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7AEA" w14:textId="77777777" w:rsidR="009E037C" w:rsidRPr="00D01B0D" w:rsidRDefault="009E037C" w:rsidP="009E037C">
      <w:pPr>
        <w:pStyle w:val="Title"/>
        <w:rPr>
          <w:sz w:val="22"/>
          <w:szCs w:val="22"/>
        </w:rPr>
      </w:pPr>
    </w:p>
    <w:p w14:paraId="3EA52D7D" w14:textId="77777777" w:rsidR="004F3AD0" w:rsidRPr="00D01B0D" w:rsidRDefault="009E037C" w:rsidP="009E037C">
      <w:pPr>
        <w:pStyle w:val="Title"/>
        <w:rPr>
          <w:sz w:val="22"/>
          <w:szCs w:val="22"/>
        </w:rPr>
      </w:pPr>
      <w:r w:rsidRPr="00D01B0D">
        <w:rPr>
          <w:sz w:val="22"/>
          <w:szCs w:val="22"/>
        </w:rPr>
        <w:t>Program of Study</w:t>
      </w:r>
    </w:p>
    <w:p w14:paraId="61CEDD04" w14:textId="77777777" w:rsidR="004F3AD0" w:rsidRPr="00D01B0D" w:rsidRDefault="004F3AD0">
      <w:pPr>
        <w:jc w:val="center"/>
        <w:rPr>
          <w:sz w:val="22"/>
          <w:szCs w:val="22"/>
        </w:rPr>
      </w:pPr>
      <w:r w:rsidRPr="00D01B0D">
        <w:rPr>
          <w:sz w:val="22"/>
          <w:szCs w:val="22"/>
        </w:rPr>
        <w:t>Course Descriptions and Student Outcomes</w:t>
      </w:r>
    </w:p>
    <w:p w14:paraId="5801BCAA" w14:textId="77777777" w:rsidR="004F3AD0" w:rsidRPr="00D01B0D" w:rsidRDefault="009E037C">
      <w:pPr>
        <w:jc w:val="center"/>
        <w:rPr>
          <w:b/>
          <w:sz w:val="22"/>
          <w:szCs w:val="22"/>
        </w:rPr>
      </w:pPr>
      <w:r w:rsidRPr="00D01B0D">
        <w:rPr>
          <w:b/>
          <w:sz w:val="22"/>
          <w:szCs w:val="22"/>
        </w:rPr>
        <w:t>(</w:t>
      </w:r>
      <w:r w:rsidR="00257373" w:rsidRPr="00D01B0D">
        <w:rPr>
          <w:b/>
          <w:sz w:val="22"/>
          <w:szCs w:val="22"/>
        </w:rPr>
        <w:t xml:space="preserve">96 </w:t>
      </w:r>
      <w:r w:rsidRPr="00D01B0D">
        <w:rPr>
          <w:b/>
          <w:sz w:val="22"/>
          <w:szCs w:val="22"/>
        </w:rPr>
        <w:t>total credits required)</w:t>
      </w:r>
    </w:p>
    <w:p w14:paraId="55AFBA45" w14:textId="77777777" w:rsidR="009E037C" w:rsidRPr="00D01B0D" w:rsidRDefault="009E037C">
      <w:pPr>
        <w:jc w:val="center"/>
        <w:rPr>
          <w:sz w:val="22"/>
          <w:szCs w:val="22"/>
        </w:rPr>
      </w:pPr>
    </w:p>
    <w:p w14:paraId="5189D437" w14:textId="77777777" w:rsidR="007657EC" w:rsidRPr="00D01B0D" w:rsidRDefault="007657EC">
      <w:pPr>
        <w:jc w:val="center"/>
        <w:rPr>
          <w:sz w:val="22"/>
          <w:szCs w:val="22"/>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8910"/>
      </w:tblGrid>
      <w:tr w:rsidR="004F3AD0" w:rsidRPr="00D01B0D" w14:paraId="07CCA6D0" w14:textId="77777777" w:rsidTr="001E2ADA">
        <w:tc>
          <w:tcPr>
            <w:tcW w:w="4230" w:type="dxa"/>
            <w:vAlign w:val="center"/>
          </w:tcPr>
          <w:p w14:paraId="2F9F1215" w14:textId="77777777" w:rsidR="004F3AD0" w:rsidRPr="00D01B0D" w:rsidRDefault="00E013E8">
            <w:pPr>
              <w:jc w:val="center"/>
              <w:outlineLvl w:val="0"/>
              <w:rPr>
                <w:b/>
                <w:sz w:val="22"/>
                <w:szCs w:val="22"/>
              </w:rPr>
            </w:pPr>
            <w:r w:rsidRPr="00D01B0D">
              <w:rPr>
                <w:b/>
                <w:sz w:val="22"/>
                <w:szCs w:val="22"/>
              </w:rPr>
              <w:t>&lt;Name&gt;</w:t>
            </w:r>
          </w:p>
          <w:p w14:paraId="048569C7" w14:textId="77777777" w:rsidR="00E013E8" w:rsidRPr="00D01B0D" w:rsidRDefault="00E013E8">
            <w:pPr>
              <w:jc w:val="center"/>
              <w:rPr>
                <w:sz w:val="22"/>
                <w:szCs w:val="22"/>
              </w:rPr>
            </w:pPr>
            <w:r w:rsidRPr="00D01B0D">
              <w:rPr>
                <w:sz w:val="22"/>
                <w:szCs w:val="22"/>
              </w:rPr>
              <w:t>University of Washington</w:t>
            </w:r>
          </w:p>
          <w:p w14:paraId="0D37A8F9" w14:textId="77777777" w:rsidR="004F3AD0" w:rsidRDefault="004F3AD0">
            <w:pPr>
              <w:jc w:val="center"/>
              <w:rPr>
                <w:sz w:val="22"/>
                <w:szCs w:val="22"/>
              </w:rPr>
            </w:pPr>
            <w:r w:rsidRPr="00D01B0D">
              <w:rPr>
                <w:sz w:val="22"/>
                <w:szCs w:val="22"/>
              </w:rPr>
              <w:t>School of Nursing</w:t>
            </w:r>
          </w:p>
          <w:p w14:paraId="2B5A1C58" w14:textId="77777777" w:rsidR="002A0D44" w:rsidRDefault="002A0D44">
            <w:pPr>
              <w:jc w:val="center"/>
              <w:rPr>
                <w:sz w:val="22"/>
                <w:szCs w:val="22"/>
              </w:rPr>
            </w:pPr>
          </w:p>
          <w:p w14:paraId="3AFE252D" w14:textId="77777777" w:rsidR="002A0D44" w:rsidRPr="00D01B0D" w:rsidRDefault="002A0D44">
            <w:pPr>
              <w:jc w:val="center"/>
              <w:rPr>
                <w:sz w:val="22"/>
                <w:szCs w:val="22"/>
              </w:rPr>
            </w:pPr>
            <w:r>
              <w:rPr>
                <w:sz w:val="22"/>
                <w:szCs w:val="22"/>
              </w:rPr>
              <w:t xml:space="preserve">Planned Dissertation Topic: </w:t>
            </w:r>
            <w:r w:rsidR="00480CC0">
              <w:rPr>
                <w:sz w:val="22"/>
                <w:szCs w:val="22"/>
              </w:rPr>
              <w:t xml:space="preserve">Precision Health and Ventilator-Assisted Pneumonia Prevention: Role of the Microbiome </w:t>
            </w:r>
          </w:p>
        </w:tc>
        <w:tc>
          <w:tcPr>
            <w:tcW w:w="8910" w:type="dxa"/>
          </w:tcPr>
          <w:p w14:paraId="42E4F495" w14:textId="77777777" w:rsidR="004F3AD0" w:rsidRPr="00D01B0D" w:rsidRDefault="004F3AD0">
            <w:pPr>
              <w:pStyle w:val="Heading2"/>
              <w:jc w:val="center"/>
              <w:rPr>
                <w:sz w:val="22"/>
                <w:szCs w:val="22"/>
              </w:rPr>
            </w:pPr>
          </w:p>
          <w:p w14:paraId="6487CBAC" w14:textId="77777777" w:rsidR="004F3AD0" w:rsidRPr="00D01B0D" w:rsidRDefault="004F3AD0">
            <w:pPr>
              <w:pStyle w:val="Heading2"/>
              <w:jc w:val="center"/>
              <w:rPr>
                <w:sz w:val="22"/>
                <w:szCs w:val="22"/>
              </w:rPr>
            </w:pPr>
            <w:r w:rsidRPr="00D01B0D">
              <w:rPr>
                <w:sz w:val="22"/>
                <w:szCs w:val="22"/>
              </w:rPr>
              <w:t>Dissertation Supervisory Committee</w:t>
            </w:r>
          </w:p>
          <w:p w14:paraId="489D73A1" w14:textId="77777777" w:rsidR="004F3AD0" w:rsidRPr="00D01B0D" w:rsidRDefault="004F3AD0">
            <w:pPr>
              <w:jc w:val="center"/>
              <w:rPr>
                <w:sz w:val="22"/>
                <w:szCs w:val="22"/>
              </w:rPr>
            </w:pPr>
          </w:p>
          <w:p w14:paraId="5B69C1C7" w14:textId="77777777" w:rsidR="00C17183" w:rsidRPr="00D01B0D" w:rsidRDefault="00190A46" w:rsidP="00C17183">
            <w:pPr>
              <w:jc w:val="center"/>
              <w:rPr>
                <w:sz w:val="22"/>
                <w:szCs w:val="22"/>
              </w:rPr>
            </w:pPr>
            <w:r>
              <w:rPr>
                <w:sz w:val="22"/>
                <w:szCs w:val="22"/>
              </w:rPr>
              <w:t>Linus Van Pelt</w:t>
            </w:r>
            <w:r w:rsidR="00C17183" w:rsidRPr="00D01B0D">
              <w:rPr>
                <w:sz w:val="22"/>
                <w:szCs w:val="22"/>
              </w:rPr>
              <w:t>, PhD, RN - Chair</w:t>
            </w:r>
          </w:p>
          <w:p w14:paraId="033BC46A" w14:textId="77777777" w:rsidR="00C17183" w:rsidRPr="00D01B0D" w:rsidRDefault="00C17183" w:rsidP="00C17183">
            <w:pPr>
              <w:pStyle w:val="Heading7"/>
              <w:rPr>
                <w:b w:val="0"/>
                <w:sz w:val="22"/>
                <w:szCs w:val="22"/>
              </w:rPr>
            </w:pPr>
            <w:r w:rsidRPr="00D01B0D">
              <w:rPr>
                <w:b w:val="0"/>
                <w:sz w:val="22"/>
                <w:szCs w:val="22"/>
              </w:rPr>
              <w:t>Sally F. Brown, PhD - GSR</w:t>
            </w:r>
          </w:p>
          <w:p w14:paraId="26EAD72C" w14:textId="77777777" w:rsidR="00C17183" w:rsidRPr="00D01B0D" w:rsidRDefault="00C17183" w:rsidP="00C17183">
            <w:pPr>
              <w:jc w:val="center"/>
              <w:rPr>
                <w:sz w:val="22"/>
                <w:szCs w:val="22"/>
              </w:rPr>
            </w:pPr>
            <w:r w:rsidRPr="00D01B0D">
              <w:rPr>
                <w:sz w:val="22"/>
                <w:szCs w:val="22"/>
              </w:rPr>
              <w:t xml:space="preserve">Wendy </w:t>
            </w:r>
            <w:proofErr w:type="spellStart"/>
            <w:r w:rsidR="00190A46">
              <w:rPr>
                <w:sz w:val="22"/>
                <w:szCs w:val="22"/>
              </w:rPr>
              <w:t>Othmar</w:t>
            </w:r>
            <w:proofErr w:type="spellEnd"/>
            <w:r w:rsidRPr="00D01B0D">
              <w:rPr>
                <w:sz w:val="22"/>
                <w:szCs w:val="22"/>
              </w:rPr>
              <w:t>, PhD, RN - Member</w:t>
            </w:r>
          </w:p>
          <w:p w14:paraId="1A4D8376" w14:textId="77777777" w:rsidR="00C17183" w:rsidRPr="00D01B0D" w:rsidRDefault="00C17183" w:rsidP="00C17183">
            <w:pPr>
              <w:jc w:val="center"/>
              <w:rPr>
                <w:sz w:val="22"/>
                <w:szCs w:val="22"/>
              </w:rPr>
            </w:pPr>
            <w:r w:rsidRPr="00D01B0D">
              <w:rPr>
                <w:sz w:val="22"/>
                <w:szCs w:val="22"/>
              </w:rPr>
              <w:t xml:space="preserve"> </w:t>
            </w:r>
            <w:r w:rsidR="00190A46">
              <w:rPr>
                <w:sz w:val="22"/>
                <w:szCs w:val="22"/>
              </w:rPr>
              <w:t>Frieda Rich</w:t>
            </w:r>
            <w:r w:rsidRPr="00D01B0D">
              <w:rPr>
                <w:sz w:val="22"/>
                <w:szCs w:val="22"/>
              </w:rPr>
              <w:t>, PhD - Member</w:t>
            </w:r>
          </w:p>
          <w:p w14:paraId="2AB9137F" w14:textId="77777777" w:rsidR="009E037C" w:rsidRPr="00D01B0D" w:rsidRDefault="00190A46" w:rsidP="00C17183">
            <w:pPr>
              <w:jc w:val="center"/>
              <w:rPr>
                <w:sz w:val="22"/>
                <w:szCs w:val="22"/>
              </w:rPr>
            </w:pPr>
            <w:r>
              <w:rPr>
                <w:sz w:val="22"/>
                <w:szCs w:val="22"/>
              </w:rPr>
              <w:t xml:space="preserve">Patty </w:t>
            </w:r>
            <w:proofErr w:type="spellStart"/>
            <w:r>
              <w:rPr>
                <w:sz w:val="22"/>
                <w:szCs w:val="22"/>
              </w:rPr>
              <w:t>Reichart</w:t>
            </w:r>
            <w:proofErr w:type="spellEnd"/>
            <w:r w:rsidR="00C17183" w:rsidRPr="00D01B0D">
              <w:rPr>
                <w:sz w:val="22"/>
                <w:szCs w:val="22"/>
              </w:rPr>
              <w:t xml:space="preserve">, PhD, GNP </w:t>
            </w:r>
            <w:r w:rsidR="009E037C" w:rsidRPr="00D01B0D">
              <w:rPr>
                <w:sz w:val="22"/>
                <w:szCs w:val="22"/>
              </w:rPr>
              <w:t>–</w:t>
            </w:r>
            <w:r w:rsidR="00C17183" w:rsidRPr="00D01B0D">
              <w:rPr>
                <w:sz w:val="22"/>
                <w:szCs w:val="22"/>
              </w:rPr>
              <w:t xml:space="preserve"> Member</w:t>
            </w:r>
          </w:p>
          <w:p w14:paraId="192DA982" w14:textId="77777777" w:rsidR="009E037C" w:rsidRPr="00D01B0D" w:rsidRDefault="009E037C" w:rsidP="00C17183">
            <w:pPr>
              <w:jc w:val="center"/>
              <w:rPr>
                <w:sz w:val="22"/>
                <w:szCs w:val="22"/>
              </w:rPr>
            </w:pPr>
          </w:p>
        </w:tc>
      </w:tr>
    </w:tbl>
    <w:p w14:paraId="51283115" w14:textId="77777777" w:rsidR="001E2ADA" w:rsidRPr="00D01B0D" w:rsidRDefault="001E2ADA" w:rsidP="009E037C">
      <w:pPr>
        <w:rPr>
          <w:sz w:val="22"/>
          <w:szCs w:val="22"/>
          <w:lang w:eastAsia="ko-KR"/>
        </w:rPr>
      </w:pPr>
    </w:p>
    <w:p w14:paraId="0DEFE353" w14:textId="77777777" w:rsidR="007657EC" w:rsidRPr="00D01B0D" w:rsidRDefault="007657EC" w:rsidP="009E037C">
      <w:pPr>
        <w:rPr>
          <w:sz w:val="22"/>
          <w:szCs w:val="22"/>
          <w:lang w:eastAsia="ko-KR"/>
        </w:rPr>
      </w:pPr>
    </w:p>
    <w:p w14:paraId="46F0A1D2" w14:textId="77777777" w:rsidR="009E037C" w:rsidRPr="00D01B0D" w:rsidRDefault="009E037C" w:rsidP="009E037C">
      <w:pPr>
        <w:rPr>
          <w:b/>
          <w:sz w:val="22"/>
          <w:szCs w:val="22"/>
          <w:lang w:eastAsia="ko-KR"/>
        </w:rPr>
      </w:pPr>
      <w:r w:rsidRPr="00D01B0D">
        <w:rPr>
          <w:b/>
          <w:sz w:val="22"/>
          <w:szCs w:val="22"/>
          <w:lang w:eastAsia="ko-KR"/>
        </w:rPr>
        <w:t>This Program of Study is hereby approved by:</w:t>
      </w:r>
    </w:p>
    <w:p w14:paraId="187CD7BF" w14:textId="77777777" w:rsidR="009E037C" w:rsidRPr="00D01B0D" w:rsidRDefault="009E037C" w:rsidP="009E037C">
      <w:pPr>
        <w:rPr>
          <w:sz w:val="22"/>
          <w:szCs w:val="22"/>
          <w:lang w:eastAsia="ko-KR"/>
        </w:rPr>
      </w:pPr>
    </w:p>
    <w:p w14:paraId="086D87CB" w14:textId="77777777" w:rsidR="009E037C" w:rsidRPr="00D01B0D" w:rsidRDefault="007B7E4F" w:rsidP="001E2ADA">
      <w:pPr>
        <w:tabs>
          <w:tab w:val="left" w:pos="4320"/>
          <w:tab w:val="left" w:pos="10440"/>
          <w:tab w:val="left" w:pos="10800"/>
          <w:tab w:val="left" w:pos="12960"/>
        </w:tabs>
        <w:rPr>
          <w:sz w:val="22"/>
          <w:szCs w:val="22"/>
          <w:lang w:eastAsia="ko-KR"/>
        </w:rPr>
      </w:pPr>
      <w:r w:rsidRPr="00D01B0D">
        <w:rPr>
          <w:sz w:val="22"/>
          <w:szCs w:val="22"/>
          <w:lang w:eastAsia="ko-KR"/>
        </w:rPr>
        <w:t>Committee Chair:</w:t>
      </w:r>
      <w:r w:rsidR="00190A46">
        <w:rPr>
          <w:sz w:val="22"/>
          <w:szCs w:val="22"/>
          <w:lang w:eastAsia="ko-KR"/>
        </w:rPr>
        <w:t xml:space="preserve"> Linus Van Pelt</w:t>
      </w:r>
      <w:r w:rsidRPr="00D01B0D">
        <w:rPr>
          <w:sz w:val="22"/>
          <w:szCs w:val="22"/>
          <w:lang w:eastAsia="ko-KR"/>
        </w:rPr>
        <w:tab/>
      </w:r>
      <w:r w:rsidR="009E037C" w:rsidRPr="00D01B0D">
        <w:rPr>
          <w:sz w:val="22"/>
          <w:szCs w:val="22"/>
          <w:lang w:eastAsia="ko-KR"/>
        </w:rPr>
        <w:t xml:space="preserve">Signature: </w:t>
      </w:r>
      <w:r w:rsidR="009E037C" w:rsidRPr="00D01B0D">
        <w:rPr>
          <w:sz w:val="22"/>
          <w:szCs w:val="22"/>
          <w:u w:val="single"/>
          <w:lang w:eastAsia="ko-KR"/>
        </w:rPr>
        <w:tab/>
      </w:r>
      <w:r w:rsidR="009E037C" w:rsidRPr="00D01B0D">
        <w:rPr>
          <w:sz w:val="22"/>
          <w:szCs w:val="22"/>
          <w:lang w:eastAsia="ko-KR"/>
        </w:rPr>
        <w:tab/>
        <w:t>Date:</w:t>
      </w:r>
      <w:r w:rsidRPr="00D01B0D">
        <w:rPr>
          <w:sz w:val="22"/>
          <w:szCs w:val="22"/>
          <w:lang w:eastAsia="ko-KR"/>
        </w:rPr>
        <w:t xml:space="preserve"> </w:t>
      </w:r>
      <w:r w:rsidRPr="00D01B0D">
        <w:rPr>
          <w:sz w:val="22"/>
          <w:szCs w:val="22"/>
          <w:u w:val="single"/>
          <w:lang w:eastAsia="ko-KR"/>
        </w:rPr>
        <w:tab/>
      </w:r>
    </w:p>
    <w:p w14:paraId="6CFF1C35" w14:textId="77777777" w:rsidR="009E037C" w:rsidRPr="00D01B0D" w:rsidRDefault="009E037C" w:rsidP="001E2ADA">
      <w:pPr>
        <w:tabs>
          <w:tab w:val="left" w:pos="4320"/>
          <w:tab w:val="left" w:pos="10440"/>
          <w:tab w:val="left" w:pos="10800"/>
          <w:tab w:val="left" w:pos="12960"/>
        </w:tabs>
        <w:rPr>
          <w:sz w:val="22"/>
          <w:szCs w:val="22"/>
          <w:lang w:eastAsia="ko-KR"/>
        </w:rPr>
      </w:pPr>
    </w:p>
    <w:p w14:paraId="11EA1691" w14:textId="77777777" w:rsidR="001E2ADA" w:rsidRPr="00D01B0D" w:rsidRDefault="001E2ADA" w:rsidP="001E2ADA">
      <w:pPr>
        <w:tabs>
          <w:tab w:val="left" w:pos="4320"/>
          <w:tab w:val="left" w:pos="10440"/>
          <w:tab w:val="left" w:pos="10800"/>
          <w:tab w:val="left" w:pos="12960"/>
        </w:tabs>
        <w:rPr>
          <w:sz w:val="22"/>
          <w:szCs w:val="22"/>
          <w:lang w:eastAsia="ko-KR"/>
        </w:rPr>
      </w:pPr>
    </w:p>
    <w:p w14:paraId="5C706F26" w14:textId="77777777" w:rsidR="009E037C" w:rsidRPr="00D01B0D" w:rsidRDefault="007B7E4F" w:rsidP="001E2ADA">
      <w:pPr>
        <w:tabs>
          <w:tab w:val="left" w:pos="4320"/>
          <w:tab w:val="left" w:pos="10440"/>
          <w:tab w:val="left" w:pos="10800"/>
          <w:tab w:val="left" w:pos="12960"/>
        </w:tabs>
        <w:rPr>
          <w:sz w:val="22"/>
          <w:szCs w:val="22"/>
          <w:lang w:eastAsia="ko-KR"/>
        </w:rPr>
      </w:pPr>
      <w:r w:rsidRPr="00D01B0D">
        <w:rPr>
          <w:sz w:val="22"/>
          <w:szCs w:val="22"/>
          <w:lang w:eastAsia="ko-KR"/>
        </w:rPr>
        <w:t>Committee</w:t>
      </w:r>
      <w:r w:rsidR="00190A46">
        <w:rPr>
          <w:sz w:val="22"/>
          <w:szCs w:val="22"/>
          <w:lang w:eastAsia="ko-KR"/>
        </w:rPr>
        <w:t xml:space="preserve"> GSR</w:t>
      </w:r>
      <w:r w:rsidRPr="00D01B0D">
        <w:rPr>
          <w:sz w:val="22"/>
          <w:szCs w:val="22"/>
          <w:lang w:eastAsia="ko-KR"/>
        </w:rPr>
        <w:t xml:space="preserve">: </w:t>
      </w:r>
      <w:r w:rsidR="00190A46">
        <w:rPr>
          <w:sz w:val="22"/>
          <w:szCs w:val="22"/>
          <w:lang w:eastAsia="ko-KR"/>
        </w:rPr>
        <w:t>Sally Brown</w:t>
      </w:r>
      <w:r w:rsidR="001E2ADA" w:rsidRPr="00D01B0D">
        <w:rPr>
          <w:sz w:val="22"/>
          <w:szCs w:val="22"/>
          <w:lang w:eastAsia="ko-KR"/>
        </w:rPr>
        <w:tab/>
      </w:r>
      <w:r w:rsidRPr="00D01B0D">
        <w:rPr>
          <w:sz w:val="22"/>
          <w:szCs w:val="22"/>
          <w:lang w:eastAsia="ko-KR"/>
        </w:rPr>
        <w:t xml:space="preserve">Signature: </w:t>
      </w:r>
      <w:r w:rsidRPr="00D01B0D">
        <w:rPr>
          <w:sz w:val="22"/>
          <w:szCs w:val="22"/>
          <w:u w:val="single"/>
          <w:lang w:eastAsia="ko-KR"/>
        </w:rPr>
        <w:tab/>
      </w:r>
      <w:r w:rsidRPr="00D01B0D">
        <w:rPr>
          <w:sz w:val="22"/>
          <w:szCs w:val="22"/>
          <w:lang w:eastAsia="ko-KR"/>
        </w:rPr>
        <w:tab/>
        <w:t>Date:</w:t>
      </w:r>
      <w:r w:rsidR="001E2ADA" w:rsidRPr="00D01B0D">
        <w:rPr>
          <w:sz w:val="22"/>
          <w:szCs w:val="22"/>
          <w:lang w:eastAsia="ko-KR"/>
        </w:rPr>
        <w:t xml:space="preserve"> </w:t>
      </w:r>
      <w:r w:rsidR="001E2ADA" w:rsidRPr="00D01B0D">
        <w:rPr>
          <w:sz w:val="22"/>
          <w:szCs w:val="22"/>
          <w:u w:val="single"/>
          <w:lang w:eastAsia="ko-KR"/>
        </w:rPr>
        <w:tab/>
      </w:r>
    </w:p>
    <w:p w14:paraId="6064E0AA" w14:textId="77777777" w:rsidR="009E037C" w:rsidRPr="00D01B0D" w:rsidRDefault="009E037C" w:rsidP="001E2ADA">
      <w:pPr>
        <w:tabs>
          <w:tab w:val="left" w:pos="4320"/>
          <w:tab w:val="left" w:pos="10440"/>
          <w:tab w:val="left" w:pos="10800"/>
          <w:tab w:val="left" w:pos="12960"/>
        </w:tabs>
        <w:rPr>
          <w:sz w:val="22"/>
          <w:szCs w:val="22"/>
          <w:lang w:eastAsia="ko-KR"/>
        </w:rPr>
      </w:pPr>
    </w:p>
    <w:p w14:paraId="190BCE20" w14:textId="77777777" w:rsidR="001E2ADA" w:rsidRPr="00D01B0D" w:rsidRDefault="001E2ADA" w:rsidP="001E2ADA">
      <w:pPr>
        <w:tabs>
          <w:tab w:val="left" w:pos="4320"/>
          <w:tab w:val="left" w:pos="10440"/>
          <w:tab w:val="left" w:pos="10800"/>
          <w:tab w:val="left" w:pos="12960"/>
        </w:tabs>
        <w:rPr>
          <w:sz w:val="22"/>
          <w:szCs w:val="22"/>
          <w:lang w:eastAsia="ko-KR"/>
        </w:rPr>
      </w:pPr>
    </w:p>
    <w:p w14:paraId="74EF5878" w14:textId="77777777" w:rsidR="009E037C" w:rsidRPr="00D01B0D" w:rsidRDefault="007B7E4F" w:rsidP="001E2ADA">
      <w:pPr>
        <w:tabs>
          <w:tab w:val="left" w:pos="4320"/>
          <w:tab w:val="left" w:pos="10440"/>
          <w:tab w:val="left" w:pos="10800"/>
          <w:tab w:val="left" w:pos="12960"/>
        </w:tabs>
        <w:rPr>
          <w:sz w:val="22"/>
          <w:szCs w:val="22"/>
          <w:lang w:eastAsia="ko-KR"/>
        </w:rPr>
      </w:pPr>
      <w:r w:rsidRPr="00D01B0D">
        <w:rPr>
          <w:sz w:val="22"/>
          <w:szCs w:val="22"/>
          <w:lang w:eastAsia="ko-KR"/>
        </w:rPr>
        <w:t xml:space="preserve">Committee Member: </w:t>
      </w:r>
      <w:r w:rsidR="00190A46">
        <w:rPr>
          <w:sz w:val="22"/>
          <w:szCs w:val="22"/>
          <w:lang w:eastAsia="ko-KR"/>
        </w:rPr>
        <w:t xml:space="preserve">Wendy </w:t>
      </w:r>
      <w:proofErr w:type="spellStart"/>
      <w:r w:rsidR="00190A46">
        <w:rPr>
          <w:sz w:val="22"/>
          <w:szCs w:val="22"/>
          <w:lang w:eastAsia="ko-KR"/>
        </w:rPr>
        <w:t>Othmar</w:t>
      </w:r>
      <w:proofErr w:type="spellEnd"/>
      <w:r w:rsidR="001E2ADA" w:rsidRPr="00D01B0D">
        <w:rPr>
          <w:sz w:val="22"/>
          <w:szCs w:val="22"/>
          <w:lang w:eastAsia="ko-KR"/>
        </w:rPr>
        <w:tab/>
      </w:r>
      <w:r w:rsidR="009E037C" w:rsidRPr="00D01B0D">
        <w:rPr>
          <w:sz w:val="22"/>
          <w:szCs w:val="22"/>
          <w:lang w:eastAsia="ko-KR"/>
        </w:rPr>
        <w:t xml:space="preserve">Signature: </w:t>
      </w:r>
      <w:r w:rsidR="009E037C" w:rsidRPr="00D01B0D">
        <w:rPr>
          <w:sz w:val="22"/>
          <w:szCs w:val="22"/>
          <w:u w:val="single"/>
          <w:lang w:eastAsia="ko-KR"/>
        </w:rPr>
        <w:tab/>
      </w:r>
      <w:r w:rsidR="009E037C" w:rsidRPr="00D01B0D">
        <w:rPr>
          <w:sz w:val="22"/>
          <w:szCs w:val="22"/>
          <w:lang w:eastAsia="ko-KR"/>
        </w:rPr>
        <w:tab/>
        <w:t>Date:</w:t>
      </w:r>
      <w:r w:rsidR="001E2ADA" w:rsidRPr="00D01B0D">
        <w:rPr>
          <w:sz w:val="22"/>
          <w:szCs w:val="22"/>
          <w:lang w:eastAsia="ko-KR"/>
        </w:rPr>
        <w:t xml:space="preserve"> </w:t>
      </w:r>
      <w:r w:rsidR="001E2ADA" w:rsidRPr="00D01B0D">
        <w:rPr>
          <w:sz w:val="22"/>
          <w:szCs w:val="22"/>
          <w:u w:val="single"/>
          <w:lang w:eastAsia="ko-KR"/>
        </w:rPr>
        <w:tab/>
      </w:r>
    </w:p>
    <w:p w14:paraId="1D21F24D" w14:textId="77777777" w:rsidR="009E037C" w:rsidRPr="00D01B0D" w:rsidRDefault="009E037C" w:rsidP="001E2ADA">
      <w:pPr>
        <w:tabs>
          <w:tab w:val="left" w:pos="4320"/>
          <w:tab w:val="left" w:pos="10440"/>
          <w:tab w:val="left" w:pos="10800"/>
          <w:tab w:val="left" w:pos="12960"/>
        </w:tabs>
        <w:rPr>
          <w:sz w:val="22"/>
          <w:szCs w:val="22"/>
          <w:lang w:eastAsia="ko-KR"/>
        </w:rPr>
      </w:pPr>
    </w:p>
    <w:p w14:paraId="3A592D71" w14:textId="77777777" w:rsidR="001E2ADA" w:rsidRPr="00D01B0D" w:rsidRDefault="001E2ADA" w:rsidP="001E2ADA">
      <w:pPr>
        <w:tabs>
          <w:tab w:val="left" w:pos="4320"/>
          <w:tab w:val="left" w:pos="10440"/>
          <w:tab w:val="left" w:pos="10800"/>
          <w:tab w:val="left" w:pos="12960"/>
        </w:tabs>
        <w:rPr>
          <w:sz w:val="22"/>
          <w:szCs w:val="22"/>
          <w:lang w:eastAsia="ko-KR"/>
        </w:rPr>
      </w:pPr>
    </w:p>
    <w:p w14:paraId="0A312E1B" w14:textId="77777777" w:rsidR="009E037C" w:rsidRDefault="007B7E4F" w:rsidP="001E2ADA">
      <w:pPr>
        <w:tabs>
          <w:tab w:val="left" w:pos="4320"/>
          <w:tab w:val="left" w:pos="10440"/>
          <w:tab w:val="left" w:pos="10800"/>
          <w:tab w:val="left" w:pos="12960"/>
        </w:tabs>
        <w:rPr>
          <w:sz w:val="22"/>
          <w:szCs w:val="22"/>
          <w:u w:val="single"/>
          <w:lang w:eastAsia="ko-KR"/>
        </w:rPr>
      </w:pPr>
      <w:r w:rsidRPr="00D01B0D">
        <w:rPr>
          <w:sz w:val="22"/>
          <w:szCs w:val="22"/>
          <w:lang w:eastAsia="ko-KR"/>
        </w:rPr>
        <w:t xml:space="preserve">Committee Member: </w:t>
      </w:r>
      <w:r w:rsidR="00190A46">
        <w:rPr>
          <w:sz w:val="22"/>
          <w:szCs w:val="22"/>
          <w:lang w:eastAsia="ko-KR"/>
        </w:rPr>
        <w:t>Frieda Rich</w:t>
      </w:r>
      <w:r w:rsidR="001E2ADA" w:rsidRPr="00D01B0D">
        <w:rPr>
          <w:sz w:val="22"/>
          <w:szCs w:val="22"/>
          <w:lang w:eastAsia="ko-KR"/>
        </w:rPr>
        <w:tab/>
      </w:r>
      <w:r w:rsidR="009E037C" w:rsidRPr="00D01B0D">
        <w:rPr>
          <w:sz w:val="22"/>
          <w:szCs w:val="22"/>
          <w:lang w:eastAsia="ko-KR"/>
        </w:rPr>
        <w:t xml:space="preserve">Signature: </w:t>
      </w:r>
      <w:r w:rsidR="009E037C" w:rsidRPr="00D01B0D">
        <w:rPr>
          <w:sz w:val="22"/>
          <w:szCs w:val="22"/>
          <w:u w:val="single"/>
          <w:lang w:eastAsia="ko-KR"/>
        </w:rPr>
        <w:tab/>
      </w:r>
      <w:r w:rsidR="009E037C" w:rsidRPr="00D01B0D">
        <w:rPr>
          <w:sz w:val="22"/>
          <w:szCs w:val="22"/>
          <w:lang w:eastAsia="ko-KR"/>
        </w:rPr>
        <w:tab/>
        <w:t>Date:</w:t>
      </w:r>
      <w:r w:rsidR="001E2ADA" w:rsidRPr="00D01B0D">
        <w:rPr>
          <w:sz w:val="22"/>
          <w:szCs w:val="22"/>
          <w:lang w:eastAsia="ko-KR"/>
        </w:rPr>
        <w:t xml:space="preserve"> </w:t>
      </w:r>
      <w:r w:rsidR="001E2ADA" w:rsidRPr="00D01B0D">
        <w:rPr>
          <w:sz w:val="22"/>
          <w:szCs w:val="22"/>
          <w:u w:val="single"/>
          <w:lang w:eastAsia="ko-KR"/>
        </w:rPr>
        <w:tab/>
      </w:r>
    </w:p>
    <w:p w14:paraId="1BC2846C" w14:textId="77777777" w:rsidR="00190A46" w:rsidRDefault="00190A46" w:rsidP="001E2ADA">
      <w:pPr>
        <w:tabs>
          <w:tab w:val="left" w:pos="4320"/>
          <w:tab w:val="left" w:pos="10440"/>
          <w:tab w:val="left" w:pos="10800"/>
          <w:tab w:val="left" w:pos="12960"/>
        </w:tabs>
        <w:rPr>
          <w:sz w:val="22"/>
          <w:szCs w:val="22"/>
          <w:u w:val="single"/>
          <w:lang w:eastAsia="ko-KR"/>
        </w:rPr>
      </w:pPr>
    </w:p>
    <w:p w14:paraId="105EE912" w14:textId="77777777" w:rsidR="00190A46" w:rsidRPr="00D01B0D" w:rsidRDefault="00190A46" w:rsidP="00190A46">
      <w:pPr>
        <w:tabs>
          <w:tab w:val="left" w:pos="4320"/>
          <w:tab w:val="left" w:pos="10440"/>
          <w:tab w:val="left" w:pos="10800"/>
          <w:tab w:val="left" w:pos="12960"/>
        </w:tabs>
        <w:rPr>
          <w:sz w:val="22"/>
          <w:szCs w:val="22"/>
          <w:lang w:eastAsia="ko-KR"/>
        </w:rPr>
      </w:pPr>
    </w:p>
    <w:p w14:paraId="2420161B" w14:textId="77777777" w:rsidR="00190A46" w:rsidRPr="00D01B0D" w:rsidRDefault="00190A46" w:rsidP="00190A46">
      <w:pPr>
        <w:tabs>
          <w:tab w:val="left" w:pos="4320"/>
          <w:tab w:val="left" w:pos="10440"/>
          <w:tab w:val="left" w:pos="10800"/>
          <w:tab w:val="left" w:pos="12960"/>
        </w:tabs>
        <w:rPr>
          <w:sz w:val="22"/>
          <w:szCs w:val="22"/>
          <w:lang w:eastAsia="ko-KR"/>
        </w:rPr>
      </w:pPr>
      <w:r w:rsidRPr="00D01B0D">
        <w:rPr>
          <w:sz w:val="22"/>
          <w:szCs w:val="22"/>
          <w:lang w:eastAsia="ko-KR"/>
        </w:rPr>
        <w:t xml:space="preserve">Committee Member: </w:t>
      </w:r>
      <w:r>
        <w:rPr>
          <w:sz w:val="22"/>
          <w:szCs w:val="22"/>
          <w:lang w:eastAsia="ko-KR"/>
        </w:rPr>
        <w:t xml:space="preserve">Patty </w:t>
      </w:r>
      <w:proofErr w:type="spellStart"/>
      <w:r>
        <w:rPr>
          <w:sz w:val="22"/>
          <w:szCs w:val="22"/>
          <w:lang w:eastAsia="ko-KR"/>
        </w:rPr>
        <w:t>Reichart</w:t>
      </w:r>
      <w:proofErr w:type="spellEnd"/>
      <w:r w:rsidRPr="00D01B0D">
        <w:rPr>
          <w:sz w:val="22"/>
          <w:szCs w:val="22"/>
          <w:lang w:eastAsia="ko-KR"/>
        </w:rPr>
        <w:tab/>
        <w:t xml:space="preserve">Signature: </w:t>
      </w:r>
      <w:r w:rsidRPr="00D01B0D">
        <w:rPr>
          <w:sz w:val="22"/>
          <w:szCs w:val="22"/>
          <w:u w:val="single"/>
          <w:lang w:eastAsia="ko-KR"/>
        </w:rPr>
        <w:tab/>
      </w:r>
      <w:r w:rsidRPr="00D01B0D">
        <w:rPr>
          <w:sz w:val="22"/>
          <w:szCs w:val="22"/>
          <w:lang w:eastAsia="ko-KR"/>
        </w:rPr>
        <w:tab/>
        <w:t xml:space="preserve">Date: </w:t>
      </w:r>
      <w:r w:rsidRPr="00D01B0D">
        <w:rPr>
          <w:sz w:val="22"/>
          <w:szCs w:val="22"/>
          <w:u w:val="single"/>
          <w:lang w:eastAsia="ko-KR"/>
        </w:rPr>
        <w:tab/>
      </w:r>
    </w:p>
    <w:p w14:paraId="7DFCD6FB" w14:textId="0628EA2D" w:rsidR="004F3AD0" w:rsidRPr="00D01B0D" w:rsidRDefault="009E037C" w:rsidP="00E013E8">
      <w:pPr>
        <w:pStyle w:val="NormalWeb"/>
        <w:rPr>
          <w:b/>
          <w:sz w:val="22"/>
          <w:szCs w:val="22"/>
        </w:rPr>
      </w:pPr>
      <w:r w:rsidRPr="00D01B0D">
        <w:rPr>
          <w:sz w:val="22"/>
          <w:szCs w:val="22"/>
          <w:lang w:eastAsia="ko-KR"/>
        </w:rPr>
        <w:t xml:space="preserve">Submit this approved Program of Study, including this completed signature page, </w:t>
      </w:r>
      <w:r w:rsidR="00B1488D" w:rsidRPr="00D01B0D">
        <w:rPr>
          <w:sz w:val="22"/>
          <w:szCs w:val="22"/>
          <w:lang w:eastAsia="ko-KR"/>
        </w:rPr>
        <w:t xml:space="preserve">to </w:t>
      </w:r>
      <w:r w:rsidR="00E57593">
        <w:rPr>
          <w:sz w:val="22"/>
          <w:szCs w:val="22"/>
          <w:lang w:eastAsia="ko-KR"/>
        </w:rPr>
        <w:t xml:space="preserve">Student and </w:t>
      </w:r>
      <w:r w:rsidR="00B1488D" w:rsidRPr="00D01B0D">
        <w:rPr>
          <w:sz w:val="22"/>
          <w:szCs w:val="22"/>
          <w:lang w:eastAsia="ko-KR"/>
        </w:rPr>
        <w:t>Academic Services (Room T-301</w:t>
      </w:r>
      <w:r w:rsidRPr="00D01B0D">
        <w:rPr>
          <w:sz w:val="22"/>
          <w:szCs w:val="22"/>
          <w:lang w:eastAsia="ko-KR"/>
        </w:rPr>
        <w:t xml:space="preserve">) immediately following </w:t>
      </w:r>
      <w:r w:rsidR="00FE46AA" w:rsidRPr="00D01B0D">
        <w:rPr>
          <w:sz w:val="22"/>
          <w:szCs w:val="22"/>
          <w:lang w:eastAsia="ko-KR"/>
        </w:rPr>
        <w:t>a</w:t>
      </w:r>
      <w:r w:rsidRPr="00D01B0D">
        <w:rPr>
          <w:sz w:val="22"/>
          <w:szCs w:val="22"/>
          <w:lang w:eastAsia="ko-KR"/>
        </w:rPr>
        <w:t>pproval.</w:t>
      </w:r>
      <w:r w:rsidR="004F3AD0" w:rsidRPr="00D01B0D">
        <w:rPr>
          <w:b/>
          <w:sz w:val="22"/>
          <w:szCs w:val="22"/>
        </w:rPr>
        <w:br w:type="page"/>
      </w:r>
      <w:r w:rsidR="0068291C" w:rsidRPr="00372293">
        <w:rPr>
          <w:b/>
          <w:sz w:val="22"/>
          <w:szCs w:val="22"/>
          <w:u w:val="single"/>
        </w:rPr>
        <w:lastRenderedPageBreak/>
        <w:t xml:space="preserve">Nursing Science </w:t>
      </w:r>
      <w:r w:rsidR="004F3AD0" w:rsidRPr="00372293">
        <w:rPr>
          <w:b/>
          <w:sz w:val="22"/>
          <w:szCs w:val="22"/>
          <w:u w:val="single"/>
        </w:rPr>
        <w:t xml:space="preserve">Core </w:t>
      </w:r>
      <w:r w:rsidR="00144B63" w:rsidRPr="00372293">
        <w:rPr>
          <w:b/>
          <w:sz w:val="22"/>
          <w:szCs w:val="22"/>
          <w:u w:val="single"/>
        </w:rPr>
        <w:t>Courses</w:t>
      </w:r>
      <w:r w:rsidR="00144B63" w:rsidRPr="00D01B0D">
        <w:rPr>
          <w:b/>
          <w:sz w:val="22"/>
          <w:szCs w:val="22"/>
        </w:rPr>
        <w:t xml:space="preserve"> – </w:t>
      </w:r>
      <w:r w:rsidR="00D01B0D">
        <w:rPr>
          <w:b/>
          <w:sz w:val="22"/>
          <w:szCs w:val="22"/>
        </w:rPr>
        <w:t>29</w:t>
      </w:r>
      <w:r w:rsidR="0068291C" w:rsidRPr="00D01B0D">
        <w:rPr>
          <w:b/>
          <w:sz w:val="22"/>
          <w:szCs w:val="22"/>
        </w:rPr>
        <w:t xml:space="preserve"> credits attained / 29 </w:t>
      </w:r>
      <w:r w:rsidR="00A55FC3" w:rsidRPr="00D01B0D">
        <w:rPr>
          <w:b/>
          <w:sz w:val="22"/>
          <w:szCs w:val="22"/>
        </w:rPr>
        <w:t xml:space="preserve">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5046C2B3" w14:textId="77777777" w:rsidTr="000736AF">
        <w:trPr>
          <w:trHeight w:val="251"/>
        </w:trPr>
        <w:tc>
          <w:tcPr>
            <w:tcW w:w="8748" w:type="dxa"/>
            <w:shd w:val="clear" w:color="auto" w:fill="auto"/>
          </w:tcPr>
          <w:p w14:paraId="67D05ED5" w14:textId="77777777" w:rsidR="0068291C" w:rsidRPr="000736AF" w:rsidRDefault="00B7000E"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sz w:val="22"/>
                <w:szCs w:val="22"/>
              </w:rPr>
              <w:t xml:space="preserve"> </w:t>
            </w:r>
          </w:p>
        </w:tc>
        <w:tc>
          <w:tcPr>
            <w:tcW w:w="2160" w:type="dxa"/>
            <w:shd w:val="clear" w:color="auto" w:fill="auto"/>
          </w:tcPr>
          <w:p w14:paraId="3FD2F0C3" w14:textId="77777777" w:rsidR="0068291C" w:rsidRPr="000736AF" w:rsidRDefault="00B7000E"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1A6B4B73" w14:textId="77777777" w:rsidR="0068291C" w:rsidRPr="000736AF" w:rsidRDefault="00B7000E"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213A2FC1" w14:textId="77777777" w:rsidR="0068291C" w:rsidRPr="000736AF" w:rsidRDefault="00B7000E" w:rsidP="000736AF">
            <w:pPr>
              <w:pStyle w:val="NormalWeb"/>
              <w:spacing w:before="0" w:beforeAutospacing="0" w:after="0" w:afterAutospacing="0"/>
              <w:rPr>
                <w:sz w:val="22"/>
                <w:szCs w:val="22"/>
              </w:rPr>
            </w:pPr>
            <w:r w:rsidRPr="000736AF">
              <w:rPr>
                <w:b/>
                <w:bCs/>
                <w:sz w:val="22"/>
                <w:szCs w:val="22"/>
              </w:rPr>
              <w:t>Date</w:t>
            </w:r>
          </w:p>
        </w:tc>
      </w:tr>
    </w:tbl>
    <w:p w14:paraId="45A820B9"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4F3AD0" w:rsidRPr="00D01B0D" w14:paraId="6EB58A46" w14:textId="77777777" w:rsidTr="0068291C">
        <w:tc>
          <w:tcPr>
            <w:tcW w:w="8748" w:type="dxa"/>
          </w:tcPr>
          <w:p w14:paraId="5DFC2EEC" w14:textId="77777777" w:rsidR="004F3AD0" w:rsidRPr="00D01B0D" w:rsidRDefault="004F3AD0">
            <w:pPr>
              <w:pStyle w:val="Heading6"/>
              <w:rPr>
                <w:szCs w:val="22"/>
              </w:rPr>
            </w:pPr>
            <w:r w:rsidRPr="00D01B0D">
              <w:rPr>
                <w:szCs w:val="22"/>
              </w:rPr>
              <w:t xml:space="preserve">NURS 588 Philosophical </w:t>
            </w:r>
            <w:r w:rsidR="00904963" w:rsidRPr="00D01B0D">
              <w:rPr>
                <w:szCs w:val="22"/>
              </w:rPr>
              <w:t>Inquiry and Nursing Science</w:t>
            </w:r>
          </w:p>
        </w:tc>
        <w:tc>
          <w:tcPr>
            <w:tcW w:w="2160" w:type="dxa"/>
          </w:tcPr>
          <w:p w14:paraId="2EA10C25" w14:textId="77777777" w:rsidR="004F3AD0" w:rsidRPr="00D01B0D" w:rsidRDefault="00B1488D">
            <w:pPr>
              <w:outlineLvl w:val="0"/>
              <w:rPr>
                <w:sz w:val="22"/>
                <w:szCs w:val="22"/>
              </w:rPr>
            </w:pPr>
            <w:r w:rsidRPr="00D01B0D">
              <w:rPr>
                <w:sz w:val="22"/>
                <w:szCs w:val="22"/>
              </w:rPr>
              <w:t>Belza</w:t>
            </w:r>
          </w:p>
        </w:tc>
        <w:tc>
          <w:tcPr>
            <w:tcW w:w="1350" w:type="dxa"/>
          </w:tcPr>
          <w:p w14:paraId="735BBD4E" w14:textId="77777777" w:rsidR="004F3AD0" w:rsidRPr="00D01B0D" w:rsidRDefault="00904963">
            <w:pPr>
              <w:outlineLvl w:val="0"/>
              <w:rPr>
                <w:sz w:val="22"/>
                <w:szCs w:val="22"/>
              </w:rPr>
            </w:pPr>
            <w:r w:rsidRPr="00D01B0D">
              <w:rPr>
                <w:sz w:val="22"/>
                <w:szCs w:val="22"/>
              </w:rPr>
              <w:t>4</w:t>
            </w:r>
          </w:p>
        </w:tc>
        <w:tc>
          <w:tcPr>
            <w:tcW w:w="1620" w:type="dxa"/>
          </w:tcPr>
          <w:p w14:paraId="217A5FAF" w14:textId="77777777" w:rsidR="004F3AD0" w:rsidRPr="00D01B0D" w:rsidRDefault="00131441">
            <w:pPr>
              <w:outlineLvl w:val="0"/>
              <w:rPr>
                <w:sz w:val="22"/>
                <w:szCs w:val="22"/>
              </w:rPr>
            </w:pPr>
            <w:r w:rsidRPr="00D01B0D">
              <w:rPr>
                <w:sz w:val="22"/>
                <w:szCs w:val="22"/>
              </w:rPr>
              <w:t>Autumn 20XX</w:t>
            </w:r>
          </w:p>
        </w:tc>
      </w:tr>
      <w:tr w:rsidR="004F3AD0" w:rsidRPr="00D01B0D" w14:paraId="384F3AD3" w14:textId="77777777" w:rsidTr="0068291C">
        <w:tc>
          <w:tcPr>
            <w:tcW w:w="13878" w:type="dxa"/>
            <w:gridSpan w:val="4"/>
          </w:tcPr>
          <w:p w14:paraId="45868721" w14:textId="77777777" w:rsidR="004F3AD0" w:rsidRPr="00D01B0D" w:rsidRDefault="004F3AD0">
            <w:pPr>
              <w:outlineLvl w:val="0"/>
              <w:rPr>
                <w:sz w:val="22"/>
                <w:szCs w:val="22"/>
              </w:rPr>
            </w:pPr>
            <w:r w:rsidRPr="00D01B0D">
              <w:rPr>
                <w:sz w:val="22"/>
                <w:szCs w:val="22"/>
                <w:u w:val="single"/>
              </w:rPr>
              <w:t>Course Emphasis</w:t>
            </w:r>
            <w:r w:rsidRPr="00D01B0D">
              <w:rPr>
                <w:sz w:val="22"/>
                <w:szCs w:val="22"/>
              </w:rPr>
              <w:t xml:space="preserve">:  </w:t>
            </w:r>
            <w:r w:rsidR="002A0D44" w:rsidRPr="002A0D44">
              <w:rPr>
                <w:sz w:val="22"/>
                <w:szCs w:val="22"/>
              </w:rPr>
              <w:t>Focuses on the epistemological and ontological basis of forms of inquiry for generating knowledge in nursing. Emphasizes approaches to knowledge development as applied to phenomena in nursing. Includes critique of conceptual issues among schools of thought including but not limited to interpretive/postmodern, critical/feminist, and contemporary empiricist and how the philosophical underpinnings influence the generation of research questions.</w:t>
            </w:r>
          </w:p>
          <w:p w14:paraId="54FAE5D0" w14:textId="77777777" w:rsidR="004F3AD0" w:rsidRPr="00D01B0D" w:rsidRDefault="004F3AD0">
            <w:pPr>
              <w:outlineLvl w:val="0"/>
              <w:rPr>
                <w:sz w:val="22"/>
                <w:szCs w:val="22"/>
              </w:rPr>
            </w:pPr>
            <w:r w:rsidRPr="00D01B0D">
              <w:rPr>
                <w:sz w:val="22"/>
                <w:szCs w:val="22"/>
                <w:u w:val="single"/>
              </w:rPr>
              <w:t>Student Outcomes</w:t>
            </w:r>
            <w:r w:rsidRPr="00D01B0D">
              <w:rPr>
                <w:sz w:val="22"/>
                <w:szCs w:val="22"/>
              </w:rPr>
              <w:t xml:space="preserve">:  </w:t>
            </w:r>
            <w:r w:rsidRPr="00083E4F">
              <w:rPr>
                <w:sz w:val="22"/>
                <w:szCs w:val="22"/>
              </w:rPr>
              <w:t xml:space="preserve">Completed four reflection papers related to various aspects of assigned readings (feminism, critical theory, interpretive); participated in group project/presentation of Zen “ways of knowing;” and completed a scholarly paper titled:  Positivism and Post-Positivism Philosophies.  This course assisted me with how I will think, </w:t>
            </w:r>
            <w:proofErr w:type="gramStart"/>
            <w:r w:rsidRPr="00083E4F">
              <w:rPr>
                <w:sz w:val="22"/>
                <w:szCs w:val="22"/>
              </w:rPr>
              <w:t>rethink</w:t>
            </w:r>
            <w:proofErr w:type="gramEnd"/>
            <w:r w:rsidRPr="00083E4F">
              <w:rPr>
                <w:sz w:val="22"/>
                <w:szCs w:val="22"/>
              </w:rPr>
              <w:t xml:space="preserve"> and approach my doctoral education by gaining new insights and appreciation to a myriad of approaches for conducting research.</w:t>
            </w:r>
            <w:r w:rsidRPr="00D01B0D">
              <w:rPr>
                <w:sz w:val="22"/>
                <w:szCs w:val="22"/>
              </w:rPr>
              <w:t xml:space="preserve"> </w:t>
            </w:r>
          </w:p>
        </w:tc>
      </w:tr>
    </w:tbl>
    <w:p w14:paraId="52907775" w14:textId="77777777" w:rsidR="004F3AD0" w:rsidRPr="00D01B0D" w:rsidRDefault="004F3AD0">
      <w:pPr>
        <w:pStyle w:val="Header"/>
        <w:tabs>
          <w:tab w:val="clear" w:pos="4320"/>
          <w:tab w:val="clear" w:pos="8640"/>
        </w:tabs>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4F3AD0" w:rsidRPr="00D01B0D" w14:paraId="3D0E516B" w14:textId="77777777">
        <w:tc>
          <w:tcPr>
            <w:tcW w:w="8748" w:type="dxa"/>
          </w:tcPr>
          <w:p w14:paraId="0B43B64C" w14:textId="77777777" w:rsidR="004F3AD0" w:rsidRPr="00D01B0D" w:rsidRDefault="004F3AD0">
            <w:pPr>
              <w:pStyle w:val="Heading6"/>
              <w:rPr>
                <w:szCs w:val="22"/>
              </w:rPr>
            </w:pPr>
            <w:r w:rsidRPr="00D01B0D">
              <w:rPr>
                <w:szCs w:val="22"/>
              </w:rPr>
              <w:t>NU</w:t>
            </w:r>
            <w:r w:rsidR="006E54B2" w:rsidRPr="00D01B0D">
              <w:rPr>
                <w:szCs w:val="22"/>
              </w:rPr>
              <w:t xml:space="preserve">RS 587 </w:t>
            </w:r>
            <w:r w:rsidR="00904963" w:rsidRPr="00D01B0D">
              <w:rPr>
                <w:szCs w:val="22"/>
              </w:rPr>
              <w:t>Leadership Seminar</w:t>
            </w:r>
          </w:p>
        </w:tc>
        <w:tc>
          <w:tcPr>
            <w:tcW w:w="2160" w:type="dxa"/>
          </w:tcPr>
          <w:p w14:paraId="3FB53F93" w14:textId="77777777" w:rsidR="004F3AD0" w:rsidRPr="00D01B0D" w:rsidRDefault="00190A46">
            <w:pPr>
              <w:outlineLvl w:val="0"/>
              <w:rPr>
                <w:sz w:val="22"/>
                <w:szCs w:val="22"/>
              </w:rPr>
            </w:pPr>
            <w:r>
              <w:rPr>
                <w:sz w:val="22"/>
                <w:szCs w:val="22"/>
              </w:rPr>
              <w:t>Zierler</w:t>
            </w:r>
          </w:p>
        </w:tc>
        <w:tc>
          <w:tcPr>
            <w:tcW w:w="1350" w:type="dxa"/>
          </w:tcPr>
          <w:p w14:paraId="2754CC8F" w14:textId="77777777" w:rsidR="004F3AD0" w:rsidRPr="00D01B0D" w:rsidRDefault="00904963">
            <w:pPr>
              <w:outlineLvl w:val="0"/>
              <w:rPr>
                <w:sz w:val="22"/>
                <w:szCs w:val="22"/>
              </w:rPr>
            </w:pPr>
            <w:r w:rsidRPr="00D01B0D">
              <w:rPr>
                <w:sz w:val="22"/>
                <w:szCs w:val="22"/>
              </w:rPr>
              <w:t>1</w:t>
            </w:r>
          </w:p>
        </w:tc>
        <w:tc>
          <w:tcPr>
            <w:tcW w:w="1620" w:type="dxa"/>
          </w:tcPr>
          <w:p w14:paraId="7B3861D6" w14:textId="77777777" w:rsidR="004F3AD0" w:rsidRPr="00D01B0D" w:rsidRDefault="00131441">
            <w:pPr>
              <w:outlineLvl w:val="0"/>
              <w:rPr>
                <w:sz w:val="22"/>
                <w:szCs w:val="22"/>
              </w:rPr>
            </w:pPr>
            <w:r w:rsidRPr="00D01B0D">
              <w:rPr>
                <w:sz w:val="22"/>
                <w:szCs w:val="22"/>
              </w:rPr>
              <w:t>Autumn 20XX</w:t>
            </w:r>
          </w:p>
        </w:tc>
      </w:tr>
      <w:tr w:rsidR="004F3AD0" w:rsidRPr="00D01B0D" w14:paraId="0B6E2D06" w14:textId="77777777">
        <w:tc>
          <w:tcPr>
            <w:tcW w:w="13878" w:type="dxa"/>
            <w:gridSpan w:val="4"/>
          </w:tcPr>
          <w:p w14:paraId="69564751" w14:textId="77777777" w:rsidR="004F3AD0" w:rsidRPr="00190A46" w:rsidRDefault="004F3AD0">
            <w:pPr>
              <w:outlineLvl w:val="0"/>
              <w:rPr>
                <w:sz w:val="22"/>
                <w:szCs w:val="22"/>
                <w:highlight w:val="yellow"/>
              </w:rPr>
            </w:pPr>
            <w:r w:rsidRPr="00D01B0D">
              <w:rPr>
                <w:sz w:val="22"/>
                <w:szCs w:val="22"/>
                <w:u w:val="single"/>
              </w:rPr>
              <w:t>Course Emphasis</w:t>
            </w:r>
            <w:r w:rsidRPr="00D01B0D">
              <w:rPr>
                <w:sz w:val="22"/>
                <w:szCs w:val="22"/>
              </w:rPr>
              <w:t xml:space="preserve">:  </w:t>
            </w:r>
            <w:r w:rsidR="002A0D44" w:rsidRPr="002A0D44">
              <w:rPr>
                <w:sz w:val="22"/>
                <w:szCs w:val="22"/>
              </w:rPr>
              <w:t xml:space="preserve">Facilitates transition to successful doctoral study and future professional roles and serves to integrate content and experiences across core courses. Addresses leadership and future roles, cross-disciplinary teamwork, and scientific communication competencies. Topics include collaboration and facilitation, giving and receiving feedback, </w:t>
            </w:r>
            <w:proofErr w:type="gramStart"/>
            <w:r w:rsidR="002A0D44" w:rsidRPr="002A0D44">
              <w:rPr>
                <w:sz w:val="22"/>
                <w:szCs w:val="22"/>
              </w:rPr>
              <w:t>leadership</w:t>
            </w:r>
            <w:proofErr w:type="gramEnd"/>
            <w:r w:rsidR="002A0D44" w:rsidRPr="002A0D44">
              <w:rPr>
                <w:sz w:val="22"/>
                <w:szCs w:val="22"/>
              </w:rPr>
              <w:t xml:space="preserve"> and career development strategies to facilitate success in the doctoral program.</w:t>
            </w:r>
          </w:p>
          <w:p w14:paraId="2DFAD946" w14:textId="50E2D51E" w:rsidR="004F3AD0" w:rsidRPr="00D01B0D" w:rsidRDefault="00083E4F" w:rsidP="00D9320C">
            <w:pPr>
              <w:outlineLvl w:val="0"/>
              <w:rPr>
                <w:sz w:val="22"/>
                <w:szCs w:val="22"/>
              </w:rPr>
            </w:pPr>
            <w:r>
              <w:rPr>
                <w:sz w:val="22"/>
                <w:szCs w:val="22"/>
                <w:shd w:val="clear" w:color="auto" w:fill="FFFFFF" w:themeFill="background1"/>
              </w:rPr>
              <w:t>Student Outcomes: G</w:t>
            </w:r>
            <w:r w:rsidR="002C48D6" w:rsidRPr="00083E4F">
              <w:rPr>
                <w:sz w:val="22"/>
                <w:szCs w:val="22"/>
                <w:shd w:val="clear" w:color="auto" w:fill="FFFFFF" w:themeFill="background1"/>
              </w:rPr>
              <w:t>rowing</w:t>
            </w:r>
            <w:r w:rsidR="002C48D6">
              <w:rPr>
                <w:sz w:val="22"/>
                <w:szCs w:val="22"/>
              </w:rPr>
              <w:t xml:space="preserve"> self-awareness</w:t>
            </w:r>
            <w:r w:rsidR="008A038B">
              <w:rPr>
                <w:sz w:val="22"/>
                <w:szCs w:val="22"/>
              </w:rPr>
              <w:t>, self-knowledge</w:t>
            </w:r>
            <w:r w:rsidR="002C48D6">
              <w:rPr>
                <w:sz w:val="22"/>
                <w:szCs w:val="22"/>
              </w:rPr>
              <w:t xml:space="preserve"> and developing strategies for maintaining well-being. </w:t>
            </w:r>
            <w:r w:rsidR="008A038B">
              <w:rPr>
                <w:sz w:val="22"/>
                <w:szCs w:val="22"/>
              </w:rPr>
              <w:t xml:space="preserve">(Complete Personal Styles inventory, Emotional Intelligence Assessment). </w:t>
            </w:r>
            <w:r w:rsidR="002C48D6">
              <w:rPr>
                <w:sz w:val="22"/>
                <w:szCs w:val="22"/>
              </w:rPr>
              <w:t>Developing two-way communication skills focusing on listening and achieving shared understanding</w:t>
            </w:r>
            <w:r w:rsidR="00D9320C">
              <w:rPr>
                <w:sz w:val="22"/>
                <w:szCs w:val="22"/>
              </w:rPr>
              <w:t xml:space="preserve"> (Practice 3 techniques that can help listeners and identify the 5 levels of listening)</w:t>
            </w:r>
            <w:r w:rsidR="002C48D6">
              <w:rPr>
                <w:sz w:val="22"/>
                <w:szCs w:val="22"/>
              </w:rPr>
              <w:t>. Building key skills of getting things done by collaborating with others. Planning and organizing all aspects of your work</w:t>
            </w:r>
            <w:r w:rsidR="003D7406">
              <w:rPr>
                <w:sz w:val="22"/>
                <w:szCs w:val="22"/>
              </w:rPr>
              <w:t xml:space="preserve"> (</w:t>
            </w:r>
            <w:r w:rsidR="00D9320C">
              <w:rPr>
                <w:sz w:val="22"/>
                <w:szCs w:val="22"/>
              </w:rPr>
              <w:t xml:space="preserve">Develop action plan for 30, 60, 90 days). </w:t>
            </w:r>
            <w:r w:rsidR="002C48D6">
              <w:rPr>
                <w:sz w:val="22"/>
                <w:szCs w:val="22"/>
              </w:rPr>
              <w:t xml:space="preserve"> Running effective</w:t>
            </w:r>
            <w:r w:rsidR="008A038B">
              <w:rPr>
                <w:sz w:val="22"/>
                <w:szCs w:val="22"/>
              </w:rPr>
              <w:t xml:space="preserve"> research meetings</w:t>
            </w:r>
            <w:r w:rsidR="003278FA">
              <w:rPr>
                <w:sz w:val="22"/>
                <w:szCs w:val="22"/>
              </w:rPr>
              <w:t xml:space="preserve"> (Lead the discussion of one class meeting assigning roles to others (leader, facilitator, recorder, </w:t>
            </w:r>
            <w:proofErr w:type="gramStart"/>
            <w:r w:rsidR="003278FA">
              <w:rPr>
                <w:sz w:val="22"/>
                <w:szCs w:val="22"/>
              </w:rPr>
              <w:t>time keeper</w:t>
            </w:r>
            <w:proofErr w:type="gramEnd"/>
            <w:r w:rsidR="003278FA">
              <w:rPr>
                <w:sz w:val="22"/>
                <w:szCs w:val="22"/>
              </w:rPr>
              <w:t>)</w:t>
            </w:r>
            <w:r w:rsidR="008A038B">
              <w:rPr>
                <w:sz w:val="22"/>
                <w:szCs w:val="22"/>
              </w:rPr>
              <w:t>. Preparing to take on the role of managing and leading others.</w:t>
            </w:r>
            <w:r w:rsidR="003278FA">
              <w:rPr>
                <w:sz w:val="22"/>
                <w:szCs w:val="22"/>
              </w:rPr>
              <w:t xml:space="preserve"> (Complete assessment form on analyzing your leadership style).</w:t>
            </w:r>
          </w:p>
        </w:tc>
      </w:tr>
    </w:tbl>
    <w:p w14:paraId="1CC1E373" w14:textId="77777777" w:rsidR="004F3AD0" w:rsidRPr="00D01B0D" w:rsidRDefault="004F3AD0">
      <w:pPr>
        <w:pStyle w:val="Header"/>
        <w:tabs>
          <w:tab w:val="clear" w:pos="4320"/>
          <w:tab w:val="clear" w:pos="8640"/>
        </w:tabs>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1838CC67" w14:textId="77777777" w:rsidTr="000736AF">
        <w:tc>
          <w:tcPr>
            <w:tcW w:w="8748" w:type="dxa"/>
          </w:tcPr>
          <w:p w14:paraId="553F62F5" w14:textId="77777777" w:rsidR="00E67D75" w:rsidRPr="00D01B0D" w:rsidRDefault="00E67D75" w:rsidP="000736AF">
            <w:pPr>
              <w:pStyle w:val="Heading6"/>
              <w:rPr>
                <w:szCs w:val="22"/>
              </w:rPr>
            </w:pPr>
            <w:r w:rsidRPr="00D01B0D">
              <w:rPr>
                <w:szCs w:val="22"/>
              </w:rPr>
              <w:t>NURS 589 Application of Theory and Evidence in Nursing Science</w:t>
            </w:r>
          </w:p>
        </w:tc>
        <w:tc>
          <w:tcPr>
            <w:tcW w:w="2160" w:type="dxa"/>
          </w:tcPr>
          <w:p w14:paraId="7BC422F9" w14:textId="77777777" w:rsidR="00E67D75" w:rsidRPr="00D01B0D" w:rsidRDefault="00190A46" w:rsidP="000736AF">
            <w:pPr>
              <w:outlineLvl w:val="0"/>
              <w:rPr>
                <w:sz w:val="22"/>
                <w:szCs w:val="22"/>
              </w:rPr>
            </w:pPr>
            <w:r>
              <w:rPr>
                <w:sz w:val="22"/>
                <w:szCs w:val="22"/>
              </w:rPr>
              <w:t>Cochrane</w:t>
            </w:r>
          </w:p>
        </w:tc>
        <w:tc>
          <w:tcPr>
            <w:tcW w:w="1350" w:type="dxa"/>
          </w:tcPr>
          <w:p w14:paraId="2E7E9FB9" w14:textId="77777777" w:rsidR="00E67D75" w:rsidRPr="00D01B0D" w:rsidRDefault="00E67D75" w:rsidP="000736AF">
            <w:pPr>
              <w:outlineLvl w:val="0"/>
              <w:rPr>
                <w:sz w:val="22"/>
                <w:szCs w:val="22"/>
              </w:rPr>
            </w:pPr>
            <w:r w:rsidRPr="00D01B0D">
              <w:rPr>
                <w:sz w:val="22"/>
                <w:szCs w:val="22"/>
              </w:rPr>
              <w:t>4</w:t>
            </w:r>
          </w:p>
        </w:tc>
        <w:tc>
          <w:tcPr>
            <w:tcW w:w="1620" w:type="dxa"/>
          </w:tcPr>
          <w:p w14:paraId="4AC23A06" w14:textId="77777777" w:rsidR="00E67D75" w:rsidRPr="00D01B0D" w:rsidRDefault="00E67D75" w:rsidP="000736AF">
            <w:pPr>
              <w:outlineLvl w:val="0"/>
              <w:rPr>
                <w:sz w:val="22"/>
                <w:szCs w:val="22"/>
              </w:rPr>
            </w:pPr>
            <w:r w:rsidRPr="00D01B0D">
              <w:rPr>
                <w:sz w:val="22"/>
                <w:szCs w:val="22"/>
              </w:rPr>
              <w:t>Winter 20XY</w:t>
            </w:r>
          </w:p>
        </w:tc>
      </w:tr>
      <w:tr w:rsidR="00D01B0D" w:rsidRPr="00D01B0D" w14:paraId="1220BE7E" w14:textId="77777777" w:rsidTr="000736AF">
        <w:tc>
          <w:tcPr>
            <w:tcW w:w="13878" w:type="dxa"/>
            <w:gridSpan w:val="4"/>
          </w:tcPr>
          <w:p w14:paraId="56064530" w14:textId="2564E4AA" w:rsidR="00E67D75" w:rsidRPr="00D01B0D" w:rsidRDefault="00E67D75" w:rsidP="000736AF">
            <w:pPr>
              <w:outlineLvl w:val="0"/>
              <w:rPr>
                <w:sz w:val="22"/>
                <w:szCs w:val="22"/>
              </w:rPr>
            </w:pPr>
            <w:r w:rsidRPr="00D01B0D">
              <w:rPr>
                <w:sz w:val="22"/>
                <w:szCs w:val="22"/>
                <w:u w:val="single"/>
              </w:rPr>
              <w:t>Course Emphasis:</w:t>
            </w:r>
            <w:r w:rsidRPr="00D01B0D">
              <w:rPr>
                <w:sz w:val="22"/>
                <w:szCs w:val="22"/>
              </w:rPr>
              <w:t xml:space="preserve">  </w:t>
            </w:r>
            <w:r w:rsidR="002A0D44" w:rsidRPr="00083E4F">
              <w:rPr>
                <w:sz w:val="22"/>
                <w:szCs w:val="22"/>
              </w:rPr>
              <w:t>Addresses the role of theory in guiding scientific inquiry in nursing. Concept and theory development, analysis, and critique are examined as foundational to the scientific evidence that informs nursing inquiry, practice, and systems/contexts of health. Distinct approaches for synthesizing and representing knowledge about health phenomena are reviewed for their theoretical elements and contributions to the quality of evidence in nursing science.</w:t>
            </w:r>
            <w:r w:rsidR="00164D3B">
              <w:rPr>
                <w:sz w:val="22"/>
                <w:szCs w:val="22"/>
              </w:rPr>
              <w:t xml:space="preserve"> </w:t>
            </w:r>
          </w:p>
          <w:p w14:paraId="49991E00" w14:textId="39B4559F" w:rsidR="00C40289" w:rsidRPr="00D01B0D" w:rsidRDefault="00E67D75" w:rsidP="003B2226">
            <w:pPr>
              <w:outlineLvl w:val="0"/>
              <w:rPr>
                <w:sz w:val="22"/>
                <w:szCs w:val="22"/>
              </w:rPr>
            </w:pPr>
            <w:r w:rsidRPr="00D01B0D">
              <w:rPr>
                <w:sz w:val="22"/>
                <w:szCs w:val="22"/>
                <w:u w:val="single"/>
              </w:rPr>
              <w:t>Student Outcomes:</w:t>
            </w:r>
            <w:r w:rsidRPr="00D01B0D">
              <w:rPr>
                <w:sz w:val="22"/>
                <w:szCs w:val="22"/>
              </w:rPr>
              <w:t xml:space="preserve">  </w:t>
            </w:r>
            <w:r w:rsidR="00CF1382">
              <w:rPr>
                <w:sz w:val="22"/>
                <w:szCs w:val="22"/>
              </w:rPr>
              <w:t xml:space="preserve">Evaluated the contexts, </w:t>
            </w:r>
            <w:r w:rsidR="000455A8">
              <w:rPr>
                <w:sz w:val="22"/>
                <w:szCs w:val="22"/>
              </w:rPr>
              <w:t xml:space="preserve">theoretical </w:t>
            </w:r>
            <w:r w:rsidR="00B418A8">
              <w:rPr>
                <w:sz w:val="22"/>
                <w:szCs w:val="22"/>
              </w:rPr>
              <w:t>foundations</w:t>
            </w:r>
            <w:r w:rsidR="00CF1382">
              <w:rPr>
                <w:sz w:val="22"/>
                <w:szCs w:val="22"/>
              </w:rPr>
              <w:t xml:space="preserve">, and </w:t>
            </w:r>
            <w:r w:rsidR="00A6135B">
              <w:rPr>
                <w:sz w:val="22"/>
                <w:szCs w:val="22"/>
              </w:rPr>
              <w:t xml:space="preserve">research </w:t>
            </w:r>
            <w:r w:rsidR="00CF1382">
              <w:rPr>
                <w:sz w:val="22"/>
                <w:szCs w:val="22"/>
              </w:rPr>
              <w:t xml:space="preserve">evidence </w:t>
            </w:r>
            <w:r w:rsidR="00B418A8">
              <w:rPr>
                <w:sz w:val="22"/>
                <w:szCs w:val="22"/>
              </w:rPr>
              <w:t xml:space="preserve">for </w:t>
            </w:r>
            <w:r w:rsidR="00164D3B" w:rsidRPr="00164D3B">
              <w:rPr>
                <w:sz w:val="22"/>
                <w:szCs w:val="22"/>
              </w:rPr>
              <w:t xml:space="preserve">linkages </w:t>
            </w:r>
            <w:r w:rsidR="006E7738">
              <w:rPr>
                <w:sz w:val="22"/>
                <w:szCs w:val="22"/>
              </w:rPr>
              <w:t xml:space="preserve">among </w:t>
            </w:r>
            <w:r w:rsidR="00164D3B" w:rsidRPr="00164D3B">
              <w:rPr>
                <w:sz w:val="22"/>
                <w:szCs w:val="22"/>
              </w:rPr>
              <w:t xml:space="preserve">concepts related to </w:t>
            </w:r>
            <w:r w:rsidR="006E7738">
              <w:rPr>
                <w:sz w:val="22"/>
                <w:szCs w:val="22"/>
              </w:rPr>
              <w:t xml:space="preserve">a </w:t>
            </w:r>
            <w:r w:rsidR="00164D3B" w:rsidRPr="00164D3B">
              <w:rPr>
                <w:sz w:val="22"/>
                <w:szCs w:val="22"/>
              </w:rPr>
              <w:t xml:space="preserve">phenomenon of interest.  </w:t>
            </w:r>
            <w:r w:rsidR="003B2226">
              <w:rPr>
                <w:sz w:val="22"/>
                <w:szCs w:val="22"/>
              </w:rPr>
              <w:t>Depict</w:t>
            </w:r>
            <w:r w:rsidR="00B5047A">
              <w:rPr>
                <w:sz w:val="22"/>
                <w:szCs w:val="22"/>
              </w:rPr>
              <w:t>ed</w:t>
            </w:r>
            <w:r w:rsidR="003B2226">
              <w:rPr>
                <w:sz w:val="22"/>
                <w:szCs w:val="22"/>
              </w:rPr>
              <w:t xml:space="preserve"> </w:t>
            </w:r>
            <w:r w:rsidR="00B5047A">
              <w:rPr>
                <w:sz w:val="22"/>
                <w:szCs w:val="22"/>
              </w:rPr>
              <w:t xml:space="preserve">a </w:t>
            </w:r>
            <w:r w:rsidR="00164D3B" w:rsidRPr="00164D3B">
              <w:rPr>
                <w:sz w:val="22"/>
                <w:szCs w:val="22"/>
              </w:rPr>
              <w:t>conceptual model</w:t>
            </w:r>
            <w:r w:rsidR="003B2226">
              <w:rPr>
                <w:sz w:val="22"/>
                <w:szCs w:val="22"/>
              </w:rPr>
              <w:t xml:space="preserve"> </w:t>
            </w:r>
            <w:r w:rsidR="00164D3B" w:rsidRPr="00164D3B">
              <w:rPr>
                <w:sz w:val="22"/>
                <w:szCs w:val="22"/>
              </w:rPr>
              <w:t xml:space="preserve">for a </w:t>
            </w:r>
            <w:r w:rsidR="003B2226">
              <w:rPr>
                <w:sz w:val="22"/>
                <w:szCs w:val="22"/>
              </w:rPr>
              <w:t xml:space="preserve">selected </w:t>
            </w:r>
            <w:r w:rsidR="00164D3B" w:rsidRPr="00164D3B">
              <w:rPr>
                <w:sz w:val="22"/>
                <w:szCs w:val="22"/>
              </w:rPr>
              <w:t>study</w:t>
            </w:r>
            <w:r w:rsidR="00164D3B">
              <w:rPr>
                <w:sz w:val="22"/>
                <w:szCs w:val="22"/>
              </w:rPr>
              <w:t xml:space="preserve">.  </w:t>
            </w:r>
            <w:r w:rsidR="007C4E64">
              <w:rPr>
                <w:sz w:val="22"/>
                <w:szCs w:val="22"/>
              </w:rPr>
              <w:t>Prepare</w:t>
            </w:r>
            <w:r w:rsidR="00B5047A">
              <w:rPr>
                <w:sz w:val="22"/>
                <w:szCs w:val="22"/>
              </w:rPr>
              <w:t>d</w:t>
            </w:r>
            <w:r w:rsidR="007C4E64">
              <w:rPr>
                <w:sz w:val="22"/>
                <w:szCs w:val="22"/>
              </w:rPr>
              <w:t xml:space="preserve"> a s</w:t>
            </w:r>
            <w:r w:rsidR="007C4E64" w:rsidRPr="00164D3B">
              <w:rPr>
                <w:sz w:val="22"/>
                <w:szCs w:val="22"/>
              </w:rPr>
              <w:t xml:space="preserve">hort concept analysis paper </w:t>
            </w:r>
            <w:r w:rsidR="00B5047A">
              <w:rPr>
                <w:sz w:val="22"/>
                <w:szCs w:val="22"/>
              </w:rPr>
              <w:t xml:space="preserve">on </w:t>
            </w:r>
            <w:r w:rsidR="007C4E64" w:rsidRPr="00164D3B">
              <w:rPr>
                <w:sz w:val="22"/>
                <w:szCs w:val="22"/>
              </w:rPr>
              <w:t>a phenomenon of interest</w:t>
            </w:r>
            <w:r w:rsidR="007C4E64">
              <w:rPr>
                <w:sz w:val="22"/>
                <w:szCs w:val="22"/>
              </w:rPr>
              <w:t>.  Evaluate</w:t>
            </w:r>
            <w:r w:rsidR="00B5047A">
              <w:rPr>
                <w:sz w:val="22"/>
                <w:szCs w:val="22"/>
              </w:rPr>
              <w:t>d</w:t>
            </w:r>
            <w:r w:rsidR="007C4E64">
              <w:rPr>
                <w:sz w:val="22"/>
                <w:szCs w:val="22"/>
              </w:rPr>
              <w:t xml:space="preserve"> and r</w:t>
            </w:r>
            <w:r w:rsidR="00164D3B" w:rsidRPr="00164D3B">
              <w:rPr>
                <w:sz w:val="22"/>
                <w:szCs w:val="22"/>
              </w:rPr>
              <w:t>ate</w:t>
            </w:r>
            <w:r w:rsidR="00B5047A">
              <w:rPr>
                <w:sz w:val="22"/>
                <w:szCs w:val="22"/>
              </w:rPr>
              <w:t>d</w:t>
            </w:r>
            <w:r w:rsidR="00164D3B" w:rsidRPr="00164D3B">
              <w:rPr>
                <w:sz w:val="22"/>
                <w:szCs w:val="22"/>
              </w:rPr>
              <w:t xml:space="preserve"> </w:t>
            </w:r>
            <w:r w:rsidR="006E7738">
              <w:rPr>
                <w:sz w:val="22"/>
                <w:szCs w:val="22"/>
              </w:rPr>
              <w:t xml:space="preserve">the </w:t>
            </w:r>
            <w:r w:rsidR="00164D3B" w:rsidRPr="00164D3B">
              <w:rPr>
                <w:sz w:val="22"/>
                <w:szCs w:val="22"/>
              </w:rPr>
              <w:t xml:space="preserve">level of evidence of </w:t>
            </w:r>
            <w:r w:rsidR="00B5047A">
              <w:rPr>
                <w:sz w:val="22"/>
                <w:szCs w:val="22"/>
              </w:rPr>
              <w:t>published studies</w:t>
            </w:r>
            <w:r w:rsidR="00164D3B">
              <w:rPr>
                <w:sz w:val="22"/>
                <w:szCs w:val="22"/>
              </w:rPr>
              <w:t xml:space="preserve">. </w:t>
            </w:r>
            <w:r w:rsidR="009A1C09">
              <w:rPr>
                <w:sz w:val="22"/>
                <w:szCs w:val="22"/>
              </w:rPr>
              <w:t xml:space="preserve"> </w:t>
            </w:r>
            <w:r w:rsidR="00164D3B" w:rsidRPr="00164D3B">
              <w:rPr>
                <w:sz w:val="22"/>
                <w:szCs w:val="22"/>
              </w:rPr>
              <w:t>Compare</w:t>
            </w:r>
            <w:r w:rsidR="00B5047A">
              <w:rPr>
                <w:sz w:val="22"/>
                <w:szCs w:val="22"/>
              </w:rPr>
              <w:t>d</w:t>
            </w:r>
            <w:r w:rsidR="006E7738">
              <w:rPr>
                <w:sz w:val="22"/>
                <w:szCs w:val="22"/>
              </w:rPr>
              <w:t xml:space="preserve"> and </w:t>
            </w:r>
            <w:r w:rsidR="00164D3B" w:rsidRPr="00164D3B">
              <w:rPr>
                <w:sz w:val="22"/>
                <w:szCs w:val="22"/>
              </w:rPr>
              <w:t>contrast</w:t>
            </w:r>
            <w:r w:rsidR="00B5047A">
              <w:rPr>
                <w:sz w:val="22"/>
                <w:szCs w:val="22"/>
              </w:rPr>
              <w:t>ed</w:t>
            </w:r>
            <w:r w:rsidR="00164D3B" w:rsidRPr="00164D3B">
              <w:rPr>
                <w:sz w:val="22"/>
                <w:szCs w:val="22"/>
              </w:rPr>
              <w:t xml:space="preserve"> different types of literature reviews</w:t>
            </w:r>
            <w:r w:rsidR="00B5047A">
              <w:rPr>
                <w:sz w:val="22"/>
                <w:szCs w:val="22"/>
              </w:rPr>
              <w:t xml:space="preserve"> </w:t>
            </w:r>
            <w:r w:rsidR="00164D3B" w:rsidRPr="00164D3B">
              <w:rPr>
                <w:sz w:val="22"/>
                <w:szCs w:val="22"/>
              </w:rPr>
              <w:t>about a phenomenon of interest</w:t>
            </w:r>
            <w:r w:rsidR="00164D3B">
              <w:rPr>
                <w:sz w:val="22"/>
                <w:szCs w:val="22"/>
              </w:rPr>
              <w:t xml:space="preserve">.  </w:t>
            </w:r>
            <w:r w:rsidR="006E7738">
              <w:rPr>
                <w:sz w:val="22"/>
                <w:szCs w:val="22"/>
              </w:rPr>
              <w:t>C</w:t>
            </w:r>
            <w:r w:rsidR="006E7738" w:rsidRPr="00164D3B">
              <w:rPr>
                <w:sz w:val="22"/>
                <w:szCs w:val="22"/>
              </w:rPr>
              <w:t>ompare</w:t>
            </w:r>
            <w:r w:rsidR="00B5047A">
              <w:rPr>
                <w:sz w:val="22"/>
                <w:szCs w:val="22"/>
              </w:rPr>
              <w:t>d</w:t>
            </w:r>
            <w:r w:rsidR="006E7738" w:rsidRPr="00164D3B">
              <w:rPr>
                <w:sz w:val="22"/>
                <w:szCs w:val="22"/>
              </w:rPr>
              <w:t xml:space="preserve"> and contrast</w:t>
            </w:r>
            <w:r w:rsidR="00B5047A">
              <w:rPr>
                <w:sz w:val="22"/>
                <w:szCs w:val="22"/>
              </w:rPr>
              <w:t>ed</w:t>
            </w:r>
            <w:r w:rsidR="006E7738">
              <w:rPr>
                <w:sz w:val="22"/>
                <w:szCs w:val="22"/>
              </w:rPr>
              <w:t xml:space="preserve">, in a class presentation, </w:t>
            </w:r>
            <w:r w:rsidR="006E7738" w:rsidRPr="00164D3B">
              <w:rPr>
                <w:sz w:val="22"/>
                <w:szCs w:val="22"/>
              </w:rPr>
              <w:t>mid-range theories relevant to a phenomenon of interest in nursing science</w:t>
            </w:r>
            <w:r w:rsidR="006E7738">
              <w:rPr>
                <w:sz w:val="22"/>
                <w:szCs w:val="22"/>
              </w:rPr>
              <w:t xml:space="preserve">.  </w:t>
            </w:r>
            <w:r w:rsidR="00C40289">
              <w:rPr>
                <w:sz w:val="22"/>
                <w:szCs w:val="22"/>
              </w:rPr>
              <w:t>Prepare</w:t>
            </w:r>
            <w:r w:rsidR="00B5047A">
              <w:rPr>
                <w:sz w:val="22"/>
                <w:szCs w:val="22"/>
              </w:rPr>
              <w:t>d</w:t>
            </w:r>
            <w:r w:rsidR="00C40289">
              <w:rPr>
                <w:sz w:val="22"/>
                <w:szCs w:val="22"/>
              </w:rPr>
              <w:t xml:space="preserve"> </w:t>
            </w:r>
            <w:r w:rsidR="00164D3B">
              <w:rPr>
                <w:sz w:val="22"/>
                <w:szCs w:val="22"/>
              </w:rPr>
              <w:t xml:space="preserve">an in-depth paper that </w:t>
            </w:r>
            <w:r w:rsidR="0040194D" w:rsidRPr="00164D3B">
              <w:rPr>
                <w:sz w:val="22"/>
                <w:szCs w:val="22"/>
              </w:rPr>
              <w:t>synthesize</w:t>
            </w:r>
            <w:r w:rsidR="00B95160">
              <w:rPr>
                <w:sz w:val="22"/>
                <w:szCs w:val="22"/>
              </w:rPr>
              <w:t>d</w:t>
            </w:r>
            <w:r w:rsidR="0040194D" w:rsidRPr="00164D3B">
              <w:rPr>
                <w:sz w:val="22"/>
                <w:szCs w:val="22"/>
              </w:rPr>
              <w:t xml:space="preserve"> and critique</w:t>
            </w:r>
            <w:r w:rsidR="00B95160">
              <w:rPr>
                <w:sz w:val="22"/>
                <w:szCs w:val="22"/>
              </w:rPr>
              <w:t>d</w:t>
            </w:r>
            <w:r w:rsidR="0040194D" w:rsidRPr="00164D3B">
              <w:rPr>
                <w:sz w:val="22"/>
                <w:szCs w:val="22"/>
              </w:rPr>
              <w:t xml:space="preserve"> the evidence to support the application</w:t>
            </w:r>
            <w:r w:rsidR="006E7738">
              <w:rPr>
                <w:sz w:val="22"/>
                <w:szCs w:val="22"/>
              </w:rPr>
              <w:t xml:space="preserve"> and </w:t>
            </w:r>
            <w:r w:rsidR="0040194D" w:rsidRPr="00164D3B">
              <w:rPr>
                <w:sz w:val="22"/>
                <w:szCs w:val="22"/>
              </w:rPr>
              <w:t xml:space="preserve">testing of </w:t>
            </w:r>
            <w:r w:rsidR="00C40289">
              <w:rPr>
                <w:sz w:val="22"/>
                <w:szCs w:val="22"/>
              </w:rPr>
              <w:t xml:space="preserve">these </w:t>
            </w:r>
            <w:r w:rsidR="0040194D" w:rsidRPr="00164D3B">
              <w:rPr>
                <w:sz w:val="22"/>
                <w:szCs w:val="22"/>
              </w:rPr>
              <w:t>theories</w:t>
            </w:r>
            <w:r w:rsidR="00743AC3">
              <w:rPr>
                <w:sz w:val="22"/>
                <w:szCs w:val="22"/>
              </w:rPr>
              <w:t xml:space="preserve"> in research</w:t>
            </w:r>
            <w:r w:rsidR="006E7738">
              <w:rPr>
                <w:sz w:val="22"/>
                <w:szCs w:val="22"/>
              </w:rPr>
              <w:t xml:space="preserve">.  </w:t>
            </w:r>
          </w:p>
        </w:tc>
      </w:tr>
    </w:tbl>
    <w:p w14:paraId="0D38AF1C" w14:textId="77777777" w:rsidR="00E67D75" w:rsidRPr="00D01B0D" w:rsidRDefault="00E67D75">
      <w:pPr>
        <w:pStyle w:val="Header"/>
        <w:tabs>
          <w:tab w:val="clear" w:pos="4320"/>
          <w:tab w:val="clear" w:pos="8640"/>
        </w:tabs>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904963" w:rsidRPr="00D01B0D" w14:paraId="6421F176" w14:textId="77777777" w:rsidTr="000736AF">
        <w:tc>
          <w:tcPr>
            <w:tcW w:w="8748" w:type="dxa"/>
          </w:tcPr>
          <w:p w14:paraId="52A275A6" w14:textId="77777777" w:rsidR="00904963" w:rsidRPr="00D01B0D" w:rsidRDefault="00904963" w:rsidP="000736AF">
            <w:pPr>
              <w:pStyle w:val="Heading6"/>
              <w:rPr>
                <w:szCs w:val="22"/>
              </w:rPr>
            </w:pPr>
            <w:r w:rsidRPr="00D01B0D">
              <w:rPr>
                <w:szCs w:val="22"/>
              </w:rPr>
              <w:lastRenderedPageBreak/>
              <w:t>NURS 587 Leadership Seminar</w:t>
            </w:r>
          </w:p>
        </w:tc>
        <w:tc>
          <w:tcPr>
            <w:tcW w:w="2160" w:type="dxa"/>
          </w:tcPr>
          <w:p w14:paraId="3D884F26" w14:textId="77777777" w:rsidR="00904963" w:rsidRPr="00D01B0D" w:rsidRDefault="00190A46" w:rsidP="000736AF">
            <w:pPr>
              <w:outlineLvl w:val="0"/>
              <w:rPr>
                <w:sz w:val="22"/>
                <w:szCs w:val="22"/>
              </w:rPr>
            </w:pPr>
            <w:r>
              <w:rPr>
                <w:sz w:val="22"/>
                <w:szCs w:val="22"/>
              </w:rPr>
              <w:t>Zierler</w:t>
            </w:r>
          </w:p>
        </w:tc>
        <w:tc>
          <w:tcPr>
            <w:tcW w:w="1350" w:type="dxa"/>
          </w:tcPr>
          <w:p w14:paraId="31514996" w14:textId="77777777" w:rsidR="00904963" w:rsidRPr="00D01B0D" w:rsidRDefault="00904963" w:rsidP="000736AF">
            <w:pPr>
              <w:outlineLvl w:val="0"/>
              <w:rPr>
                <w:sz w:val="22"/>
                <w:szCs w:val="22"/>
              </w:rPr>
            </w:pPr>
            <w:r w:rsidRPr="00D01B0D">
              <w:rPr>
                <w:sz w:val="22"/>
                <w:szCs w:val="22"/>
              </w:rPr>
              <w:t>1</w:t>
            </w:r>
          </w:p>
        </w:tc>
        <w:tc>
          <w:tcPr>
            <w:tcW w:w="1620" w:type="dxa"/>
          </w:tcPr>
          <w:p w14:paraId="1680BEBC" w14:textId="77777777" w:rsidR="00904963" w:rsidRPr="00D01B0D" w:rsidRDefault="00904963" w:rsidP="000736AF">
            <w:pPr>
              <w:outlineLvl w:val="0"/>
              <w:rPr>
                <w:sz w:val="22"/>
                <w:szCs w:val="22"/>
              </w:rPr>
            </w:pPr>
            <w:r w:rsidRPr="00D01B0D">
              <w:rPr>
                <w:sz w:val="22"/>
                <w:szCs w:val="22"/>
              </w:rPr>
              <w:t>Winter 20XY</w:t>
            </w:r>
          </w:p>
        </w:tc>
      </w:tr>
      <w:tr w:rsidR="00D01B0D" w:rsidRPr="00D01B0D" w14:paraId="730C4819" w14:textId="77777777" w:rsidTr="000736AF">
        <w:tc>
          <w:tcPr>
            <w:tcW w:w="13878" w:type="dxa"/>
            <w:gridSpan w:val="4"/>
          </w:tcPr>
          <w:p w14:paraId="05391A6E" w14:textId="77777777" w:rsidR="00904963" w:rsidRPr="00083E4F" w:rsidRDefault="00904963" w:rsidP="00083E4F">
            <w:pPr>
              <w:shd w:val="clear" w:color="auto" w:fill="FFFFFF" w:themeFill="background1"/>
              <w:outlineLvl w:val="0"/>
              <w:rPr>
                <w:sz w:val="22"/>
                <w:szCs w:val="22"/>
              </w:rPr>
            </w:pPr>
            <w:r w:rsidRPr="00083E4F">
              <w:rPr>
                <w:sz w:val="22"/>
                <w:szCs w:val="22"/>
                <w:u w:val="single"/>
              </w:rPr>
              <w:t>Course Emphasis</w:t>
            </w:r>
            <w:r w:rsidRPr="00083E4F">
              <w:rPr>
                <w:sz w:val="22"/>
                <w:szCs w:val="22"/>
              </w:rPr>
              <w:t xml:space="preserve">:  </w:t>
            </w:r>
            <w:r w:rsidR="002A0D44" w:rsidRPr="00083E4F">
              <w:rPr>
                <w:sz w:val="22"/>
                <w:szCs w:val="22"/>
              </w:rPr>
              <w:t xml:space="preserve">Facilitates transition to successful doctoral study and future professional roles and serves to integrate content and experiences across core courses. Addresses leadership and future roles, cross-disciplinary teamwork, and scientific communication competencies. Topics include collaboration and facilitation, giving and receiving feedback, </w:t>
            </w:r>
            <w:proofErr w:type="gramStart"/>
            <w:r w:rsidR="002A0D44" w:rsidRPr="00083E4F">
              <w:rPr>
                <w:sz w:val="22"/>
                <w:szCs w:val="22"/>
              </w:rPr>
              <w:t>leadership</w:t>
            </w:r>
            <w:proofErr w:type="gramEnd"/>
            <w:r w:rsidR="002A0D44" w:rsidRPr="00083E4F">
              <w:rPr>
                <w:sz w:val="22"/>
                <w:szCs w:val="22"/>
              </w:rPr>
              <w:t xml:space="preserve"> and career development strategies to facilitate success in the doctoral program.</w:t>
            </w:r>
          </w:p>
          <w:p w14:paraId="7AB7AA46" w14:textId="12B45B7D" w:rsidR="00904963" w:rsidRPr="00D01B0D" w:rsidRDefault="00904963" w:rsidP="00083E4F">
            <w:pPr>
              <w:shd w:val="clear" w:color="auto" w:fill="FFFFFF" w:themeFill="background1"/>
              <w:outlineLvl w:val="0"/>
              <w:rPr>
                <w:sz w:val="22"/>
                <w:szCs w:val="22"/>
              </w:rPr>
            </w:pPr>
            <w:r w:rsidRPr="00083E4F">
              <w:rPr>
                <w:sz w:val="22"/>
                <w:szCs w:val="22"/>
                <w:u w:val="single"/>
              </w:rPr>
              <w:t>Student Outcomes</w:t>
            </w:r>
            <w:r w:rsidRPr="00083E4F">
              <w:rPr>
                <w:sz w:val="22"/>
                <w:szCs w:val="22"/>
              </w:rPr>
              <w:t xml:space="preserve">:  </w:t>
            </w:r>
            <w:r w:rsidR="008A038B" w:rsidRPr="00083E4F">
              <w:rPr>
                <w:sz w:val="22"/>
                <w:szCs w:val="22"/>
              </w:rPr>
              <w:t>Leading</w:t>
            </w:r>
            <w:r w:rsidR="008A038B">
              <w:rPr>
                <w:sz w:val="22"/>
                <w:szCs w:val="22"/>
              </w:rPr>
              <w:t xml:space="preserve"> and Managing others </w:t>
            </w:r>
            <w:r w:rsidR="00537A3B">
              <w:rPr>
                <w:sz w:val="22"/>
                <w:szCs w:val="22"/>
              </w:rPr>
              <w:t xml:space="preserve">with focus on one-to-one relationships. </w:t>
            </w:r>
            <w:r w:rsidR="008A038B">
              <w:rPr>
                <w:sz w:val="22"/>
                <w:szCs w:val="22"/>
              </w:rPr>
              <w:t>(</w:t>
            </w:r>
            <w:r w:rsidR="003278FA">
              <w:rPr>
                <w:sz w:val="22"/>
                <w:szCs w:val="22"/>
              </w:rPr>
              <w:t xml:space="preserve">Complete a </w:t>
            </w:r>
            <w:r w:rsidR="008A038B">
              <w:rPr>
                <w:sz w:val="22"/>
                <w:szCs w:val="22"/>
              </w:rPr>
              <w:t>mentorship</w:t>
            </w:r>
            <w:r w:rsidR="003278FA">
              <w:rPr>
                <w:sz w:val="22"/>
                <w:szCs w:val="22"/>
              </w:rPr>
              <w:t xml:space="preserve"> contract</w:t>
            </w:r>
            <w:r w:rsidR="008A038B">
              <w:rPr>
                <w:sz w:val="22"/>
                <w:szCs w:val="22"/>
              </w:rPr>
              <w:t xml:space="preserve">). On teams, provide clarity and support and delegate effectively. </w:t>
            </w:r>
            <w:r w:rsidR="003278FA">
              <w:rPr>
                <w:sz w:val="22"/>
                <w:szCs w:val="22"/>
              </w:rPr>
              <w:t>(Establish team agreements for how your team will work together</w:t>
            </w:r>
            <w:r w:rsidR="00537A3B">
              <w:rPr>
                <w:sz w:val="22"/>
                <w:szCs w:val="22"/>
              </w:rPr>
              <w:t xml:space="preserve"> &amp; complete team purpose form</w:t>
            </w:r>
            <w:r w:rsidR="003278FA">
              <w:rPr>
                <w:sz w:val="22"/>
                <w:szCs w:val="22"/>
              </w:rPr>
              <w:t xml:space="preserve">). </w:t>
            </w:r>
            <w:r w:rsidR="008A038B">
              <w:rPr>
                <w:sz w:val="22"/>
                <w:szCs w:val="22"/>
              </w:rPr>
              <w:t xml:space="preserve">Use various approaches such as coaching or feedback to encourage the personal and professional development of team members. </w:t>
            </w:r>
            <w:r w:rsidR="003278FA">
              <w:rPr>
                <w:sz w:val="22"/>
                <w:szCs w:val="22"/>
              </w:rPr>
              <w:t xml:space="preserve">(Role play giving and receiving feedback and provide self and peer-assessment of exercise). </w:t>
            </w:r>
            <w:r w:rsidR="008A038B">
              <w:rPr>
                <w:sz w:val="22"/>
                <w:szCs w:val="22"/>
              </w:rPr>
              <w:t xml:space="preserve">Build motivation and engagement through </w:t>
            </w:r>
            <w:r w:rsidR="003278FA">
              <w:rPr>
                <w:sz w:val="22"/>
                <w:szCs w:val="22"/>
              </w:rPr>
              <w:t xml:space="preserve">recognition (Complete class exercise on </w:t>
            </w:r>
            <w:r w:rsidR="00D9320C">
              <w:rPr>
                <w:sz w:val="22"/>
                <w:szCs w:val="22"/>
              </w:rPr>
              <w:t>how to motivate and inspire your team)</w:t>
            </w:r>
            <w:r w:rsidR="008A038B">
              <w:rPr>
                <w:sz w:val="22"/>
                <w:szCs w:val="22"/>
              </w:rPr>
              <w:t xml:space="preserve">. Deal with conflict including handling emotion and egos and hierarchy. </w:t>
            </w:r>
            <w:r w:rsidR="00D9320C">
              <w:rPr>
                <w:sz w:val="22"/>
                <w:szCs w:val="22"/>
              </w:rPr>
              <w:t xml:space="preserve">(Complete Thomas Kilmann Inventory and identify modes of dealing with conflict). </w:t>
            </w:r>
            <w:r w:rsidR="008A038B">
              <w:rPr>
                <w:sz w:val="22"/>
                <w:szCs w:val="22"/>
              </w:rPr>
              <w:t>Encourage psychological saf</w:t>
            </w:r>
            <w:r w:rsidR="00D9320C">
              <w:rPr>
                <w:sz w:val="22"/>
                <w:szCs w:val="22"/>
              </w:rPr>
              <w:t xml:space="preserve">ety on your research team (Complete team agreements for creating psychological safety). (Complete “difficult conversation planner” for a real or imagined difficult </w:t>
            </w:r>
            <w:r w:rsidR="00537A3B">
              <w:rPr>
                <w:sz w:val="22"/>
                <w:szCs w:val="22"/>
              </w:rPr>
              <w:t>conversation</w:t>
            </w:r>
            <w:r w:rsidR="00D9320C">
              <w:rPr>
                <w:sz w:val="22"/>
                <w:szCs w:val="22"/>
              </w:rPr>
              <w:t>).</w:t>
            </w:r>
          </w:p>
        </w:tc>
      </w:tr>
    </w:tbl>
    <w:p w14:paraId="3936CCE9" w14:textId="77777777" w:rsidR="00904963" w:rsidRPr="00D01B0D" w:rsidRDefault="00904963">
      <w:pPr>
        <w:pStyle w:val="Header"/>
        <w:tabs>
          <w:tab w:val="clear" w:pos="4320"/>
          <w:tab w:val="clear" w:pos="8640"/>
        </w:tabs>
        <w:outlineLvl w:val="0"/>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5DAC87E3" w14:textId="77777777" w:rsidTr="00A94F7E">
        <w:tc>
          <w:tcPr>
            <w:tcW w:w="8748" w:type="dxa"/>
          </w:tcPr>
          <w:p w14:paraId="065FDACB" w14:textId="77777777" w:rsidR="00A94F7E" w:rsidRPr="00D01B0D" w:rsidRDefault="00A94F7E" w:rsidP="000736AF">
            <w:pPr>
              <w:pStyle w:val="Heading6"/>
              <w:rPr>
                <w:szCs w:val="22"/>
              </w:rPr>
            </w:pPr>
            <w:r w:rsidRPr="00D01B0D">
              <w:rPr>
                <w:bCs/>
                <w:szCs w:val="22"/>
              </w:rPr>
              <w:t>NMETH 579 Quantitative Research Methods</w:t>
            </w:r>
          </w:p>
        </w:tc>
        <w:tc>
          <w:tcPr>
            <w:tcW w:w="2160" w:type="dxa"/>
          </w:tcPr>
          <w:p w14:paraId="2659508D" w14:textId="77777777" w:rsidR="00A94F7E" w:rsidRPr="00D01B0D" w:rsidRDefault="00190A46" w:rsidP="000736AF">
            <w:pPr>
              <w:outlineLvl w:val="0"/>
              <w:rPr>
                <w:sz w:val="22"/>
                <w:szCs w:val="22"/>
              </w:rPr>
            </w:pPr>
            <w:r>
              <w:rPr>
                <w:sz w:val="22"/>
                <w:szCs w:val="22"/>
              </w:rPr>
              <w:t>Ward</w:t>
            </w:r>
          </w:p>
        </w:tc>
        <w:tc>
          <w:tcPr>
            <w:tcW w:w="1350" w:type="dxa"/>
          </w:tcPr>
          <w:p w14:paraId="4B73EA8B" w14:textId="77777777" w:rsidR="00A94F7E" w:rsidRPr="00D01B0D" w:rsidRDefault="00D01B0D" w:rsidP="000736AF">
            <w:pPr>
              <w:outlineLvl w:val="0"/>
              <w:rPr>
                <w:sz w:val="22"/>
                <w:szCs w:val="22"/>
              </w:rPr>
            </w:pPr>
            <w:r>
              <w:rPr>
                <w:sz w:val="22"/>
                <w:szCs w:val="22"/>
              </w:rPr>
              <w:t>5</w:t>
            </w:r>
          </w:p>
        </w:tc>
        <w:tc>
          <w:tcPr>
            <w:tcW w:w="1620" w:type="dxa"/>
          </w:tcPr>
          <w:p w14:paraId="38F9AE9D" w14:textId="77777777" w:rsidR="00A94F7E" w:rsidRPr="00D01B0D" w:rsidRDefault="00A94F7E" w:rsidP="000736AF">
            <w:pPr>
              <w:outlineLvl w:val="0"/>
              <w:rPr>
                <w:sz w:val="22"/>
                <w:szCs w:val="22"/>
              </w:rPr>
            </w:pPr>
            <w:r w:rsidRPr="00D01B0D">
              <w:rPr>
                <w:sz w:val="22"/>
                <w:szCs w:val="22"/>
              </w:rPr>
              <w:t>Spring 20XY</w:t>
            </w:r>
          </w:p>
        </w:tc>
      </w:tr>
      <w:tr w:rsidR="00D01B0D" w:rsidRPr="00D01B0D" w14:paraId="476C856C" w14:textId="77777777" w:rsidTr="00A94F7E">
        <w:tc>
          <w:tcPr>
            <w:tcW w:w="13878" w:type="dxa"/>
            <w:gridSpan w:val="4"/>
          </w:tcPr>
          <w:p w14:paraId="3EE5FAEA" w14:textId="77777777" w:rsidR="00A94F7E" w:rsidRPr="00AB445F" w:rsidRDefault="00A94F7E" w:rsidP="000736AF">
            <w:pPr>
              <w:outlineLvl w:val="0"/>
              <w:rPr>
                <w:sz w:val="22"/>
                <w:szCs w:val="22"/>
              </w:rPr>
            </w:pPr>
            <w:r w:rsidRPr="00D01B0D">
              <w:rPr>
                <w:sz w:val="22"/>
                <w:szCs w:val="22"/>
                <w:u w:val="single"/>
              </w:rPr>
              <w:t xml:space="preserve">Course </w:t>
            </w:r>
            <w:r w:rsidRPr="00AB445F">
              <w:rPr>
                <w:sz w:val="22"/>
                <w:szCs w:val="22"/>
                <w:u w:val="single"/>
              </w:rPr>
              <w:t>Emphasis:</w:t>
            </w:r>
            <w:r w:rsidRPr="00AB445F">
              <w:rPr>
                <w:sz w:val="22"/>
                <w:szCs w:val="22"/>
              </w:rPr>
              <w:t xml:space="preserve">  </w:t>
            </w:r>
            <w:r w:rsidR="002A0D44" w:rsidRPr="00AB445F">
              <w:rPr>
                <w:sz w:val="22"/>
                <w:szCs w:val="22"/>
              </w:rPr>
              <w:t xml:space="preserve">Provides the foundation for appraising and designing quantitative research (non-experimental, quasi-experimental, and experimental), including research questions, hypothesis testing, methodological and analytic approaches for nursing and health-related sciences. </w:t>
            </w:r>
          </w:p>
          <w:p w14:paraId="17D7A89E" w14:textId="77777777" w:rsidR="00A94F7E" w:rsidRPr="00A16B25" w:rsidRDefault="00A94F7E" w:rsidP="00A16B25">
            <w:pPr>
              <w:pStyle w:val="BodyText"/>
              <w:tabs>
                <w:tab w:val="left" w:pos="516"/>
              </w:tabs>
              <w:spacing w:line="243" w:lineRule="auto"/>
              <w:ind w:left="0" w:right="714"/>
              <w:rPr>
                <w:rFonts w:ascii="Times New Roman" w:hAnsi="Times New Roman"/>
                <w:sz w:val="22"/>
                <w:szCs w:val="22"/>
              </w:rPr>
            </w:pPr>
            <w:r w:rsidRPr="00AB445F">
              <w:rPr>
                <w:rFonts w:ascii="Times New Roman" w:hAnsi="Times New Roman"/>
                <w:sz w:val="22"/>
                <w:szCs w:val="22"/>
                <w:u w:val="single"/>
              </w:rPr>
              <w:t>Student Outcome:</w:t>
            </w:r>
            <w:r w:rsidRPr="00AB445F">
              <w:rPr>
                <w:rFonts w:ascii="Times New Roman" w:hAnsi="Times New Roman"/>
                <w:sz w:val="22"/>
                <w:szCs w:val="22"/>
              </w:rPr>
              <w:t xml:space="preserve">  </w:t>
            </w:r>
            <w:r w:rsidR="00AB445F">
              <w:rPr>
                <w:rFonts w:ascii="Times New Roman" w:hAnsi="Times New Roman"/>
                <w:sz w:val="22"/>
                <w:szCs w:val="22"/>
              </w:rPr>
              <w:t>Ability to c</w:t>
            </w:r>
            <w:r w:rsidR="00AB445F" w:rsidRPr="00AB445F">
              <w:rPr>
                <w:rFonts w:ascii="Times New Roman" w:eastAsia="Times New Roman" w:hAnsi="Times New Roman"/>
                <w:sz w:val="22"/>
                <w:szCs w:val="22"/>
              </w:rPr>
              <w:t>ritically distinguish among non-experimental, quasi-experimental, and experimental designs and the research questions and analytic approaches that each can and cannot address.</w:t>
            </w:r>
            <w:r w:rsidR="00A16B25">
              <w:rPr>
                <w:rFonts w:ascii="Times New Roman" w:eastAsia="Times New Roman" w:hAnsi="Times New Roman"/>
                <w:sz w:val="22"/>
                <w:szCs w:val="22"/>
              </w:rPr>
              <w:t xml:space="preserve"> </w:t>
            </w:r>
            <w:r w:rsidR="00AB445F" w:rsidRPr="00AB445F">
              <w:rPr>
                <w:rFonts w:ascii="Times New Roman" w:eastAsia="Times New Roman" w:hAnsi="Times New Roman"/>
                <w:sz w:val="22"/>
                <w:szCs w:val="22"/>
              </w:rPr>
              <w:t>A</w:t>
            </w:r>
            <w:r w:rsidR="00A16B25">
              <w:rPr>
                <w:rFonts w:ascii="Times New Roman" w:eastAsia="Times New Roman" w:hAnsi="Times New Roman"/>
                <w:sz w:val="22"/>
                <w:szCs w:val="22"/>
              </w:rPr>
              <w:t>pply and a</w:t>
            </w:r>
            <w:r w:rsidR="00AB445F" w:rsidRPr="00AB445F">
              <w:rPr>
                <w:rFonts w:ascii="Times New Roman" w:eastAsia="Times New Roman" w:hAnsi="Times New Roman"/>
                <w:sz w:val="22"/>
                <w:szCs w:val="22"/>
              </w:rPr>
              <w:t xml:space="preserve">nalyze the ethical, moral, and human subject issues in non-experimental and experimental research designs. </w:t>
            </w:r>
          </w:p>
        </w:tc>
      </w:tr>
    </w:tbl>
    <w:p w14:paraId="294759C7" w14:textId="77777777" w:rsidR="00A94F7E" w:rsidRPr="00D01B0D" w:rsidRDefault="00A94F7E">
      <w:pPr>
        <w:pStyle w:val="Header"/>
        <w:tabs>
          <w:tab w:val="clear" w:pos="4320"/>
          <w:tab w:val="clear" w:pos="8640"/>
        </w:tabs>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64E1410B" w14:textId="77777777" w:rsidTr="000736AF">
        <w:tc>
          <w:tcPr>
            <w:tcW w:w="8748" w:type="dxa"/>
          </w:tcPr>
          <w:p w14:paraId="314BDD18" w14:textId="77777777" w:rsidR="00A94F7E" w:rsidRPr="00D01B0D" w:rsidRDefault="00A94F7E" w:rsidP="000736AF">
            <w:pPr>
              <w:pStyle w:val="Heading6"/>
              <w:rPr>
                <w:szCs w:val="22"/>
              </w:rPr>
            </w:pPr>
            <w:r w:rsidRPr="00D01B0D">
              <w:rPr>
                <w:bCs/>
                <w:szCs w:val="22"/>
              </w:rPr>
              <w:t>NMETH 582 Qualitative Inquiry</w:t>
            </w:r>
          </w:p>
        </w:tc>
        <w:tc>
          <w:tcPr>
            <w:tcW w:w="2160" w:type="dxa"/>
          </w:tcPr>
          <w:p w14:paraId="466DA53B" w14:textId="77777777" w:rsidR="00A94F7E" w:rsidRPr="00D01B0D" w:rsidRDefault="00A94F7E" w:rsidP="000736AF">
            <w:pPr>
              <w:outlineLvl w:val="0"/>
              <w:rPr>
                <w:sz w:val="22"/>
                <w:szCs w:val="22"/>
              </w:rPr>
            </w:pPr>
            <w:r w:rsidRPr="00D01B0D">
              <w:rPr>
                <w:sz w:val="22"/>
                <w:szCs w:val="22"/>
              </w:rPr>
              <w:t>Boutain</w:t>
            </w:r>
          </w:p>
        </w:tc>
        <w:tc>
          <w:tcPr>
            <w:tcW w:w="1350" w:type="dxa"/>
          </w:tcPr>
          <w:p w14:paraId="77689528" w14:textId="77777777" w:rsidR="00A94F7E" w:rsidRPr="00D01B0D" w:rsidRDefault="00A94F7E" w:rsidP="000736AF">
            <w:pPr>
              <w:outlineLvl w:val="0"/>
              <w:rPr>
                <w:sz w:val="22"/>
                <w:szCs w:val="22"/>
              </w:rPr>
            </w:pPr>
            <w:r w:rsidRPr="00D01B0D">
              <w:rPr>
                <w:sz w:val="22"/>
                <w:szCs w:val="22"/>
              </w:rPr>
              <w:t>4</w:t>
            </w:r>
          </w:p>
        </w:tc>
        <w:tc>
          <w:tcPr>
            <w:tcW w:w="1620" w:type="dxa"/>
          </w:tcPr>
          <w:p w14:paraId="022F1FBD" w14:textId="77777777" w:rsidR="00A94F7E" w:rsidRPr="00D01B0D" w:rsidRDefault="00A94F7E" w:rsidP="000736AF">
            <w:pPr>
              <w:outlineLvl w:val="0"/>
              <w:rPr>
                <w:sz w:val="22"/>
                <w:szCs w:val="22"/>
              </w:rPr>
            </w:pPr>
            <w:r w:rsidRPr="00D01B0D">
              <w:rPr>
                <w:sz w:val="22"/>
                <w:szCs w:val="22"/>
              </w:rPr>
              <w:t>Spring XY</w:t>
            </w:r>
          </w:p>
        </w:tc>
      </w:tr>
      <w:tr w:rsidR="00D01B0D" w:rsidRPr="00D01B0D" w14:paraId="5AD0A3AE" w14:textId="77777777" w:rsidTr="000736AF">
        <w:tc>
          <w:tcPr>
            <w:tcW w:w="13878" w:type="dxa"/>
            <w:gridSpan w:val="4"/>
          </w:tcPr>
          <w:p w14:paraId="3089235C" w14:textId="77777777" w:rsidR="00A94F7E" w:rsidRPr="00D01B0D" w:rsidRDefault="00A94F7E" w:rsidP="000736AF">
            <w:pPr>
              <w:outlineLvl w:val="0"/>
              <w:rPr>
                <w:sz w:val="22"/>
                <w:szCs w:val="22"/>
              </w:rPr>
            </w:pPr>
            <w:r w:rsidRPr="00D01B0D">
              <w:rPr>
                <w:sz w:val="22"/>
                <w:szCs w:val="22"/>
                <w:u w:val="single"/>
              </w:rPr>
              <w:t>Course Emphasis</w:t>
            </w:r>
            <w:r w:rsidRPr="00D01B0D">
              <w:rPr>
                <w:sz w:val="22"/>
                <w:szCs w:val="22"/>
              </w:rPr>
              <w:t xml:space="preserve">: </w:t>
            </w:r>
            <w:r w:rsidR="002A0D44" w:rsidRPr="002A0D44">
              <w:rPr>
                <w:sz w:val="22"/>
                <w:szCs w:val="22"/>
                <w:shd w:val="clear" w:color="auto" w:fill="FFFFFF"/>
              </w:rPr>
              <w:t xml:space="preserve">An introductory seminar appraising multiple interpretive traditions, methodologies, and research questions, designs and methods for knowledge development about </w:t>
            </w:r>
            <w:proofErr w:type="gramStart"/>
            <w:r w:rsidR="002A0D44" w:rsidRPr="002A0D44">
              <w:rPr>
                <w:sz w:val="22"/>
                <w:szCs w:val="22"/>
                <w:shd w:val="clear" w:color="auto" w:fill="FFFFFF"/>
              </w:rPr>
              <w:t>health related</w:t>
            </w:r>
            <w:proofErr w:type="gramEnd"/>
            <w:r w:rsidR="002A0D44" w:rsidRPr="002A0D44">
              <w:rPr>
                <w:sz w:val="22"/>
                <w:szCs w:val="22"/>
                <w:shd w:val="clear" w:color="auto" w:fill="FFFFFF"/>
              </w:rPr>
              <w:t xml:space="preserve"> issues. Explores moral, ethical, and research consent issues.</w:t>
            </w:r>
          </w:p>
          <w:p w14:paraId="181E3B2B" w14:textId="2335EDA9" w:rsidR="00A94F7E" w:rsidRPr="00D01B0D" w:rsidRDefault="00A94F7E" w:rsidP="00083E4F">
            <w:pPr>
              <w:outlineLvl w:val="0"/>
              <w:rPr>
                <w:sz w:val="22"/>
                <w:szCs w:val="22"/>
              </w:rPr>
            </w:pPr>
            <w:r w:rsidRPr="00D01B0D">
              <w:rPr>
                <w:sz w:val="22"/>
                <w:szCs w:val="22"/>
                <w:u w:val="single"/>
              </w:rPr>
              <w:t>Student Outcome</w:t>
            </w:r>
            <w:r w:rsidRPr="00D01B0D">
              <w:rPr>
                <w:sz w:val="22"/>
                <w:szCs w:val="22"/>
              </w:rPr>
              <w:t>: Gained extensive knowledge of methods for qualitative inquiry. Participated in weekly class discussion on a variety of topics. Performed exploratory interview and observation and wrote up general findings of each as well as new perspectives gained. Qualitative project write-up was performed including initial description of project idea</w:t>
            </w:r>
            <w:r w:rsidR="004B7014">
              <w:rPr>
                <w:sz w:val="22"/>
                <w:szCs w:val="22"/>
              </w:rPr>
              <w:t xml:space="preserve"> for assessing dyspnea post-ICU stay</w:t>
            </w:r>
            <w:r w:rsidRPr="00D01B0D">
              <w:rPr>
                <w:sz w:val="22"/>
                <w:szCs w:val="22"/>
              </w:rPr>
              <w:t>, framing literature and conceptual framew</w:t>
            </w:r>
            <w:r w:rsidR="00083E4F">
              <w:rPr>
                <w:sz w:val="22"/>
                <w:szCs w:val="22"/>
              </w:rPr>
              <w:t>ork, a researcher identity memo.</w:t>
            </w:r>
          </w:p>
        </w:tc>
      </w:tr>
    </w:tbl>
    <w:p w14:paraId="112439DB" w14:textId="77777777" w:rsidR="00A94F7E" w:rsidRPr="00D01B0D" w:rsidRDefault="00A94F7E">
      <w:pPr>
        <w:pStyle w:val="Header"/>
        <w:tabs>
          <w:tab w:val="clear" w:pos="4320"/>
          <w:tab w:val="clear" w:pos="8640"/>
        </w:tabs>
        <w:outlineLvl w:val="0"/>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6061CEC2" w14:textId="77777777" w:rsidTr="00A94F7E">
        <w:tc>
          <w:tcPr>
            <w:tcW w:w="8748" w:type="dxa"/>
          </w:tcPr>
          <w:p w14:paraId="35CC52C3" w14:textId="77777777" w:rsidR="00904963" w:rsidRPr="00D01B0D" w:rsidRDefault="00904963" w:rsidP="000736AF">
            <w:pPr>
              <w:pStyle w:val="Heading6"/>
              <w:rPr>
                <w:szCs w:val="22"/>
              </w:rPr>
            </w:pPr>
            <w:r w:rsidRPr="00D01B0D">
              <w:rPr>
                <w:szCs w:val="22"/>
              </w:rPr>
              <w:t>NURS 587 Leadership Seminar</w:t>
            </w:r>
          </w:p>
        </w:tc>
        <w:tc>
          <w:tcPr>
            <w:tcW w:w="2160" w:type="dxa"/>
          </w:tcPr>
          <w:p w14:paraId="7A8FD243" w14:textId="77777777" w:rsidR="00904963" w:rsidRPr="00D01B0D" w:rsidRDefault="00190A46" w:rsidP="000736AF">
            <w:pPr>
              <w:outlineLvl w:val="0"/>
              <w:rPr>
                <w:sz w:val="22"/>
                <w:szCs w:val="22"/>
              </w:rPr>
            </w:pPr>
            <w:r>
              <w:rPr>
                <w:sz w:val="22"/>
                <w:szCs w:val="22"/>
              </w:rPr>
              <w:t>Zierler</w:t>
            </w:r>
          </w:p>
        </w:tc>
        <w:tc>
          <w:tcPr>
            <w:tcW w:w="1350" w:type="dxa"/>
          </w:tcPr>
          <w:p w14:paraId="7A8242DB" w14:textId="77777777" w:rsidR="00904963" w:rsidRPr="00D01B0D" w:rsidRDefault="00904963" w:rsidP="000736AF">
            <w:pPr>
              <w:outlineLvl w:val="0"/>
              <w:rPr>
                <w:sz w:val="22"/>
                <w:szCs w:val="22"/>
              </w:rPr>
            </w:pPr>
            <w:r w:rsidRPr="00D01B0D">
              <w:rPr>
                <w:sz w:val="22"/>
                <w:szCs w:val="22"/>
              </w:rPr>
              <w:t>1</w:t>
            </w:r>
          </w:p>
        </w:tc>
        <w:tc>
          <w:tcPr>
            <w:tcW w:w="1620" w:type="dxa"/>
          </w:tcPr>
          <w:p w14:paraId="724BC8C3" w14:textId="77777777" w:rsidR="00904963" w:rsidRPr="00D01B0D" w:rsidRDefault="00904963" w:rsidP="000736AF">
            <w:pPr>
              <w:outlineLvl w:val="0"/>
              <w:rPr>
                <w:sz w:val="22"/>
                <w:szCs w:val="22"/>
              </w:rPr>
            </w:pPr>
            <w:r w:rsidRPr="00D01B0D">
              <w:rPr>
                <w:sz w:val="22"/>
                <w:szCs w:val="22"/>
              </w:rPr>
              <w:t>Spring 20XY</w:t>
            </w:r>
          </w:p>
        </w:tc>
      </w:tr>
      <w:tr w:rsidR="00D01B0D" w:rsidRPr="00D01B0D" w14:paraId="7982313A" w14:textId="77777777" w:rsidTr="00A94F7E">
        <w:tc>
          <w:tcPr>
            <w:tcW w:w="13878" w:type="dxa"/>
            <w:gridSpan w:val="4"/>
          </w:tcPr>
          <w:p w14:paraId="2345D44D" w14:textId="77777777" w:rsidR="00904963" w:rsidRPr="00D01B0D" w:rsidRDefault="00904963" w:rsidP="000736AF">
            <w:pPr>
              <w:outlineLvl w:val="0"/>
              <w:rPr>
                <w:sz w:val="22"/>
                <w:szCs w:val="22"/>
              </w:rPr>
            </w:pPr>
            <w:r w:rsidRPr="00D01B0D">
              <w:rPr>
                <w:sz w:val="22"/>
                <w:szCs w:val="22"/>
                <w:u w:val="single"/>
              </w:rPr>
              <w:t>Course Emphasis</w:t>
            </w:r>
            <w:r w:rsidRPr="00D01B0D">
              <w:rPr>
                <w:sz w:val="22"/>
                <w:szCs w:val="22"/>
              </w:rPr>
              <w:t xml:space="preserve">:  </w:t>
            </w:r>
            <w:r w:rsidR="002A0D44" w:rsidRPr="002A0D44">
              <w:rPr>
                <w:sz w:val="22"/>
                <w:szCs w:val="22"/>
              </w:rPr>
              <w:t xml:space="preserve">Facilitates transition to successful doctoral study and future professional roles and serves to integrate content and experiences across core courses. Addresses leadership and future roles, cross-disciplinary teamwork, and scientific communication competencies. Topics include collaboration and facilitation, giving and receiving feedback, </w:t>
            </w:r>
            <w:proofErr w:type="gramStart"/>
            <w:r w:rsidR="002A0D44" w:rsidRPr="002A0D44">
              <w:rPr>
                <w:sz w:val="22"/>
                <w:szCs w:val="22"/>
              </w:rPr>
              <w:t>leadership</w:t>
            </w:r>
            <w:proofErr w:type="gramEnd"/>
            <w:r w:rsidR="002A0D44" w:rsidRPr="002A0D44">
              <w:rPr>
                <w:sz w:val="22"/>
                <w:szCs w:val="22"/>
              </w:rPr>
              <w:t xml:space="preserve"> and career development strategies to facilitate success in the doctoral program.</w:t>
            </w:r>
          </w:p>
          <w:p w14:paraId="48EE500F" w14:textId="56EA8F14" w:rsidR="00904963" w:rsidRPr="00D01B0D" w:rsidRDefault="00904963" w:rsidP="000736AF">
            <w:pPr>
              <w:outlineLvl w:val="0"/>
              <w:rPr>
                <w:sz w:val="22"/>
                <w:szCs w:val="22"/>
              </w:rPr>
            </w:pPr>
            <w:r w:rsidRPr="00083E4F">
              <w:rPr>
                <w:sz w:val="22"/>
                <w:szCs w:val="22"/>
                <w:u w:val="single"/>
              </w:rPr>
              <w:t>Student Outcomes</w:t>
            </w:r>
            <w:r w:rsidRPr="00083E4F">
              <w:rPr>
                <w:sz w:val="22"/>
                <w:szCs w:val="22"/>
              </w:rPr>
              <w:t xml:space="preserve">:  </w:t>
            </w:r>
            <w:r w:rsidR="008A038B" w:rsidRPr="00083E4F">
              <w:rPr>
                <w:sz w:val="22"/>
                <w:szCs w:val="22"/>
              </w:rPr>
              <w:t>Leading</w:t>
            </w:r>
            <w:r w:rsidR="008A038B">
              <w:rPr>
                <w:sz w:val="22"/>
                <w:szCs w:val="22"/>
              </w:rPr>
              <w:t xml:space="preserve"> teams and leading change (one to many relationships). </w:t>
            </w:r>
            <w:r w:rsidR="00537A3B">
              <w:rPr>
                <w:sz w:val="22"/>
                <w:szCs w:val="22"/>
              </w:rPr>
              <w:t xml:space="preserve">(Complete the form describing changes you want to make in terms of moving from current to future performance). </w:t>
            </w:r>
            <w:r w:rsidR="008A038B">
              <w:rPr>
                <w:sz w:val="22"/>
                <w:szCs w:val="22"/>
              </w:rPr>
              <w:t xml:space="preserve">Work together to create shared goals and values. </w:t>
            </w:r>
            <w:r w:rsidR="00083E4F">
              <w:rPr>
                <w:sz w:val="22"/>
                <w:szCs w:val="22"/>
              </w:rPr>
              <w:t>Completed a SWOT analysis of my</w:t>
            </w:r>
            <w:r w:rsidR="00D9320C">
              <w:rPr>
                <w:sz w:val="22"/>
                <w:szCs w:val="22"/>
              </w:rPr>
              <w:t xml:space="preserve"> t</w:t>
            </w:r>
            <w:r w:rsidR="00083E4F">
              <w:rPr>
                <w:sz w:val="22"/>
                <w:szCs w:val="22"/>
              </w:rPr>
              <w:t>eam and individual team members</w:t>
            </w:r>
            <w:r w:rsidR="00D9320C">
              <w:rPr>
                <w:sz w:val="22"/>
                <w:szCs w:val="22"/>
              </w:rPr>
              <w:t xml:space="preserve">. </w:t>
            </w:r>
            <w:r w:rsidR="00537A3B">
              <w:rPr>
                <w:sz w:val="22"/>
                <w:szCs w:val="22"/>
              </w:rPr>
              <w:t>Complete</w:t>
            </w:r>
            <w:r w:rsidR="00083E4F">
              <w:rPr>
                <w:sz w:val="22"/>
                <w:szCs w:val="22"/>
              </w:rPr>
              <w:t>d</w:t>
            </w:r>
            <w:r w:rsidR="00537A3B">
              <w:rPr>
                <w:sz w:val="22"/>
                <w:szCs w:val="22"/>
              </w:rPr>
              <w:t xml:space="preserve"> the “team action plan”). </w:t>
            </w:r>
            <w:r w:rsidR="008A038B">
              <w:rPr>
                <w:sz w:val="22"/>
                <w:szCs w:val="22"/>
              </w:rPr>
              <w:t>Provide context for change and support team members through stages of change.</w:t>
            </w:r>
          </w:p>
        </w:tc>
      </w:tr>
    </w:tbl>
    <w:p w14:paraId="12A77FD9" w14:textId="77777777" w:rsidR="00904963" w:rsidRPr="00D01B0D" w:rsidRDefault="00904963">
      <w:pPr>
        <w:pStyle w:val="Header"/>
        <w:tabs>
          <w:tab w:val="clear" w:pos="4320"/>
          <w:tab w:val="clear" w:pos="8640"/>
        </w:tabs>
        <w:outlineLvl w:val="0"/>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2D1EC0D9" w14:textId="77777777" w:rsidTr="00D01B0D">
        <w:tc>
          <w:tcPr>
            <w:tcW w:w="8748" w:type="dxa"/>
          </w:tcPr>
          <w:p w14:paraId="3EE07263" w14:textId="77777777" w:rsidR="004F3AD0" w:rsidRPr="00D01B0D" w:rsidRDefault="004F3AD0">
            <w:pPr>
              <w:pStyle w:val="Heading6"/>
              <w:rPr>
                <w:szCs w:val="22"/>
              </w:rPr>
            </w:pPr>
            <w:bookmarkStart w:id="0" w:name="nurs595"/>
            <w:r w:rsidRPr="00D01B0D">
              <w:rPr>
                <w:szCs w:val="22"/>
              </w:rPr>
              <w:lastRenderedPageBreak/>
              <w:t xml:space="preserve">NURS 595 </w:t>
            </w:r>
            <w:bookmarkEnd w:id="0"/>
            <w:r w:rsidRPr="00D01B0D">
              <w:rPr>
                <w:szCs w:val="22"/>
              </w:rPr>
              <w:t>Synthesis of Nursing Science</w:t>
            </w:r>
          </w:p>
        </w:tc>
        <w:tc>
          <w:tcPr>
            <w:tcW w:w="2160" w:type="dxa"/>
          </w:tcPr>
          <w:p w14:paraId="43910F8A" w14:textId="77777777" w:rsidR="004F3AD0" w:rsidRPr="00D01B0D" w:rsidRDefault="00190A46">
            <w:pPr>
              <w:outlineLvl w:val="0"/>
              <w:rPr>
                <w:sz w:val="22"/>
                <w:szCs w:val="22"/>
              </w:rPr>
            </w:pPr>
            <w:r>
              <w:rPr>
                <w:sz w:val="22"/>
                <w:szCs w:val="22"/>
              </w:rPr>
              <w:t>Dougherty</w:t>
            </w:r>
          </w:p>
        </w:tc>
        <w:tc>
          <w:tcPr>
            <w:tcW w:w="1350" w:type="dxa"/>
          </w:tcPr>
          <w:p w14:paraId="2F0DF73A" w14:textId="77777777" w:rsidR="004F3AD0" w:rsidRPr="00D01B0D" w:rsidRDefault="006B749F">
            <w:pPr>
              <w:outlineLvl w:val="0"/>
              <w:rPr>
                <w:sz w:val="22"/>
                <w:szCs w:val="22"/>
              </w:rPr>
            </w:pPr>
            <w:r w:rsidRPr="00D01B0D">
              <w:rPr>
                <w:sz w:val="22"/>
                <w:szCs w:val="22"/>
              </w:rPr>
              <w:t>4</w:t>
            </w:r>
          </w:p>
        </w:tc>
        <w:tc>
          <w:tcPr>
            <w:tcW w:w="1620" w:type="dxa"/>
          </w:tcPr>
          <w:p w14:paraId="45D23A98" w14:textId="77777777" w:rsidR="004F3AD0" w:rsidRPr="00D01B0D" w:rsidRDefault="00597BC7">
            <w:pPr>
              <w:outlineLvl w:val="0"/>
              <w:rPr>
                <w:sz w:val="22"/>
                <w:szCs w:val="22"/>
              </w:rPr>
            </w:pPr>
            <w:r w:rsidRPr="00D01B0D">
              <w:rPr>
                <w:sz w:val="22"/>
                <w:szCs w:val="22"/>
              </w:rPr>
              <w:t>Winter</w:t>
            </w:r>
            <w:r w:rsidR="00694A37" w:rsidRPr="00D01B0D">
              <w:rPr>
                <w:sz w:val="22"/>
                <w:szCs w:val="22"/>
              </w:rPr>
              <w:t xml:space="preserve"> 20X</w:t>
            </w:r>
            <w:r w:rsidR="006B749F" w:rsidRPr="00D01B0D">
              <w:rPr>
                <w:sz w:val="22"/>
                <w:szCs w:val="22"/>
              </w:rPr>
              <w:t>A</w:t>
            </w:r>
          </w:p>
        </w:tc>
      </w:tr>
      <w:tr w:rsidR="00D01B0D" w:rsidRPr="00D01B0D" w14:paraId="12EE5289" w14:textId="77777777" w:rsidTr="00D01B0D">
        <w:tc>
          <w:tcPr>
            <w:tcW w:w="13878" w:type="dxa"/>
            <w:gridSpan w:val="4"/>
          </w:tcPr>
          <w:p w14:paraId="0FD90054" w14:textId="54FE67F8" w:rsidR="004F3AD0" w:rsidRPr="00D01B0D" w:rsidRDefault="004F3AD0" w:rsidP="004B2F42">
            <w:pPr>
              <w:pStyle w:val="NormalWeb"/>
              <w:rPr>
                <w:sz w:val="22"/>
                <w:szCs w:val="22"/>
              </w:rPr>
            </w:pPr>
            <w:r w:rsidRPr="00D01B0D">
              <w:rPr>
                <w:sz w:val="22"/>
                <w:szCs w:val="22"/>
                <w:u w:val="single"/>
              </w:rPr>
              <w:t>Course Emphasis:</w:t>
            </w:r>
            <w:r w:rsidRPr="00D01B0D">
              <w:rPr>
                <w:sz w:val="22"/>
                <w:szCs w:val="22"/>
              </w:rPr>
              <w:t xml:space="preserve">  </w:t>
            </w:r>
            <w:r w:rsidR="009977F3" w:rsidRPr="00D01B0D">
              <w:rPr>
                <w:sz w:val="22"/>
                <w:szCs w:val="22"/>
              </w:rPr>
              <w:t>Advanced seminar for critical analysis, integration, and synthesis of material for a research proposal. Focus includes discussion of research integrity and ethics including scientific conduct, risk management related to scientific misconduct and negligence.</w:t>
            </w:r>
            <w:r w:rsidRPr="00D01B0D">
              <w:rPr>
                <w:sz w:val="22"/>
                <w:szCs w:val="22"/>
              </w:rPr>
              <w:t xml:space="preserve">                                                                                                                                                </w:t>
            </w:r>
            <w:r w:rsidRPr="00083E4F">
              <w:rPr>
                <w:sz w:val="22"/>
                <w:szCs w:val="22"/>
                <w:u w:val="single"/>
              </w:rPr>
              <w:t>Student Outcomes:</w:t>
            </w:r>
            <w:r w:rsidRPr="00083E4F">
              <w:rPr>
                <w:sz w:val="22"/>
                <w:szCs w:val="22"/>
              </w:rPr>
              <w:t xml:space="preserve">  </w:t>
            </w:r>
            <w:r w:rsidR="00083E4F" w:rsidRPr="00083E4F">
              <w:rPr>
                <w:sz w:val="22"/>
                <w:szCs w:val="22"/>
              </w:rPr>
              <w:t>Developed research proposal including specific aims and analysis plan; participated in mock study section/peer review of proposal gaining experience in giving and receiving critical, constructive feedback.</w:t>
            </w:r>
          </w:p>
        </w:tc>
      </w:tr>
    </w:tbl>
    <w:p w14:paraId="5BE11833" w14:textId="77777777" w:rsidR="00C10A36" w:rsidRPr="00D01B0D" w:rsidRDefault="00C10A36">
      <w:pPr>
        <w:pStyle w:val="Header"/>
        <w:tabs>
          <w:tab w:val="clear" w:pos="4320"/>
          <w:tab w:val="clear" w:pos="8640"/>
        </w:tabs>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496A33A8" w14:textId="77777777" w:rsidTr="000736AF">
        <w:tc>
          <w:tcPr>
            <w:tcW w:w="8748" w:type="dxa"/>
          </w:tcPr>
          <w:p w14:paraId="656A52D6" w14:textId="77777777" w:rsidR="00C10A36" w:rsidRPr="00D01B0D" w:rsidRDefault="00C10A36" w:rsidP="000736AF">
            <w:pPr>
              <w:pStyle w:val="Heading6"/>
              <w:rPr>
                <w:szCs w:val="22"/>
              </w:rPr>
            </w:pPr>
            <w:r w:rsidRPr="00D01B0D">
              <w:rPr>
                <w:bCs/>
                <w:szCs w:val="22"/>
              </w:rPr>
              <w:t>NMETH 596 Application of Methods in Conduct of Research</w:t>
            </w:r>
          </w:p>
        </w:tc>
        <w:tc>
          <w:tcPr>
            <w:tcW w:w="2160" w:type="dxa"/>
          </w:tcPr>
          <w:p w14:paraId="3AF8D4AD" w14:textId="77777777" w:rsidR="00C10A36" w:rsidRPr="00D01B0D" w:rsidRDefault="00190A46" w:rsidP="000736AF">
            <w:pPr>
              <w:outlineLvl w:val="0"/>
              <w:rPr>
                <w:sz w:val="22"/>
                <w:szCs w:val="22"/>
              </w:rPr>
            </w:pPr>
            <w:r>
              <w:rPr>
                <w:sz w:val="22"/>
                <w:szCs w:val="22"/>
              </w:rPr>
              <w:t>Kohler</w:t>
            </w:r>
          </w:p>
        </w:tc>
        <w:tc>
          <w:tcPr>
            <w:tcW w:w="1350" w:type="dxa"/>
          </w:tcPr>
          <w:p w14:paraId="7703D121" w14:textId="77777777" w:rsidR="00C10A36" w:rsidRPr="00D01B0D" w:rsidRDefault="00C10A36" w:rsidP="000736AF">
            <w:pPr>
              <w:outlineLvl w:val="0"/>
              <w:rPr>
                <w:sz w:val="22"/>
                <w:szCs w:val="22"/>
              </w:rPr>
            </w:pPr>
            <w:r w:rsidRPr="00D01B0D">
              <w:rPr>
                <w:sz w:val="22"/>
                <w:szCs w:val="22"/>
              </w:rPr>
              <w:t>5</w:t>
            </w:r>
          </w:p>
        </w:tc>
        <w:tc>
          <w:tcPr>
            <w:tcW w:w="1620" w:type="dxa"/>
          </w:tcPr>
          <w:p w14:paraId="687AC87C" w14:textId="77777777" w:rsidR="00C10A36" w:rsidRPr="00D01B0D" w:rsidRDefault="00372293" w:rsidP="000736AF">
            <w:pPr>
              <w:outlineLvl w:val="0"/>
              <w:rPr>
                <w:sz w:val="22"/>
                <w:szCs w:val="22"/>
              </w:rPr>
            </w:pPr>
            <w:r>
              <w:rPr>
                <w:sz w:val="22"/>
                <w:szCs w:val="22"/>
              </w:rPr>
              <w:t>Spring</w:t>
            </w:r>
            <w:r w:rsidR="00C10A36" w:rsidRPr="00D01B0D">
              <w:rPr>
                <w:sz w:val="22"/>
                <w:szCs w:val="22"/>
              </w:rPr>
              <w:t xml:space="preserve"> 20</w:t>
            </w:r>
            <w:r>
              <w:rPr>
                <w:sz w:val="22"/>
                <w:szCs w:val="22"/>
              </w:rPr>
              <w:t>XA</w:t>
            </w:r>
          </w:p>
        </w:tc>
      </w:tr>
      <w:tr w:rsidR="00D01B0D" w:rsidRPr="00D01B0D" w14:paraId="1AB253E6" w14:textId="77777777" w:rsidTr="000736AF">
        <w:tc>
          <w:tcPr>
            <w:tcW w:w="13878" w:type="dxa"/>
            <w:gridSpan w:val="4"/>
          </w:tcPr>
          <w:p w14:paraId="0A4CA27B" w14:textId="77777777" w:rsidR="00C10A36" w:rsidRPr="00D01B0D" w:rsidRDefault="00C10A36" w:rsidP="000736AF">
            <w:pPr>
              <w:outlineLvl w:val="0"/>
              <w:rPr>
                <w:sz w:val="22"/>
                <w:szCs w:val="22"/>
              </w:rPr>
            </w:pPr>
            <w:r w:rsidRPr="00D01B0D">
              <w:rPr>
                <w:sz w:val="22"/>
                <w:szCs w:val="22"/>
                <w:u w:val="single"/>
              </w:rPr>
              <w:t>Course Emphasis:</w:t>
            </w:r>
            <w:r w:rsidRPr="00D01B0D">
              <w:rPr>
                <w:sz w:val="22"/>
                <w:szCs w:val="22"/>
              </w:rPr>
              <w:t xml:space="preserve">  </w:t>
            </w:r>
            <w:r w:rsidR="002A0D44" w:rsidRPr="002A0D44">
              <w:rPr>
                <w:sz w:val="22"/>
                <w:szCs w:val="22"/>
              </w:rPr>
              <w:t>Develops knowledge and skills related to practical implementation of research projects for PhD students. Areas include protocol development, IRB procedures and applications, standard operating procedures, data management, study staff composition, community advisory boards, budget management, and study oversight.</w:t>
            </w:r>
          </w:p>
          <w:p w14:paraId="3901F21F" w14:textId="77777777" w:rsidR="00C10A36" w:rsidRPr="00D01B0D" w:rsidRDefault="00C10A36" w:rsidP="000736AF">
            <w:pPr>
              <w:outlineLvl w:val="0"/>
              <w:rPr>
                <w:sz w:val="22"/>
                <w:szCs w:val="22"/>
              </w:rPr>
            </w:pPr>
            <w:r w:rsidRPr="00083E4F">
              <w:rPr>
                <w:sz w:val="22"/>
                <w:szCs w:val="22"/>
                <w:u w:val="single"/>
              </w:rPr>
              <w:t>Student Outcome:</w:t>
            </w:r>
            <w:r w:rsidRPr="00083E4F">
              <w:rPr>
                <w:sz w:val="22"/>
                <w:szCs w:val="22"/>
              </w:rPr>
              <w:t xml:space="preserve">  </w:t>
            </w:r>
            <w:r w:rsidR="00E860B8" w:rsidRPr="00083E4F">
              <w:rPr>
                <w:sz w:val="22"/>
                <w:szCs w:val="22"/>
              </w:rPr>
              <w:t>Ability to operationalize proposed dissertation work into a protocol and IRB application for submission. Familiarity with data management processes and systems. Readiness to conduct field research.</w:t>
            </w:r>
          </w:p>
        </w:tc>
      </w:tr>
    </w:tbl>
    <w:p w14:paraId="464960B7" w14:textId="77777777" w:rsidR="004F3AD0" w:rsidRPr="00D01B0D" w:rsidRDefault="004F3AD0">
      <w:pPr>
        <w:pStyle w:val="Header"/>
        <w:tabs>
          <w:tab w:val="clear" w:pos="4320"/>
          <w:tab w:val="clear" w:pos="8640"/>
        </w:tabs>
        <w:outlineLvl w:val="0"/>
        <w:rPr>
          <w:b/>
          <w:bCs/>
          <w:sz w:val="22"/>
          <w:szCs w:val="22"/>
        </w:rPr>
      </w:pPr>
      <w:r w:rsidRPr="00D01B0D">
        <w:rPr>
          <w:sz w:val="22"/>
          <w:szCs w:val="22"/>
        </w:rPr>
        <w:tab/>
      </w:r>
      <w:r w:rsidRPr="00D01B0D">
        <w:rPr>
          <w:sz w:val="22"/>
          <w:szCs w:val="22"/>
        </w:rPr>
        <w:tab/>
      </w:r>
      <w:r w:rsidRPr="00D01B0D">
        <w:rPr>
          <w:sz w:val="22"/>
          <w:szCs w:val="22"/>
        </w:rPr>
        <w:tab/>
      </w:r>
      <w:r w:rsidRPr="00D01B0D">
        <w:rPr>
          <w:sz w:val="22"/>
          <w:szCs w:val="22"/>
        </w:rPr>
        <w:tab/>
      </w:r>
      <w:r w:rsidRPr="00D01B0D">
        <w:rPr>
          <w:sz w:val="22"/>
          <w:szCs w:val="22"/>
        </w:rPr>
        <w:tab/>
      </w:r>
      <w:r w:rsidRPr="00D01B0D">
        <w:rPr>
          <w:sz w:val="22"/>
          <w:szCs w:val="22"/>
        </w:rPr>
        <w:tab/>
      </w:r>
      <w:r w:rsidRPr="00D01B0D">
        <w:rPr>
          <w:sz w:val="22"/>
          <w:szCs w:val="22"/>
        </w:rPr>
        <w:tab/>
      </w:r>
      <w:r w:rsidRPr="00D01B0D">
        <w:rPr>
          <w:sz w:val="22"/>
          <w:szCs w:val="22"/>
        </w:rPr>
        <w:tab/>
      </w:r>
      <w:r w:rsidRPr="00D01B0D">
        <w:rPr>
          <w:sz w:val="22"/>
          <w:szCs w:val="22"/>
        </w:rPr>
        <w:tab/>
      </w:r>
      <w:r w:rsidRPr="00D01B0D">
        <w:rPr>
          <w:sz w:val="22"/>
          <w:szCs w:val="22"/>
        </w:rPr>
        <w:tab/>
      </w:r>
    </w:p>
    <w:p w14:paraId="0810353C" w14:textId="77777777" w:rsidR="00B7000E" w:rsidRPr="00D01B0D" w:rsidRDefault="00B7000E" w:rsidP="00B7000E">
      <w:pPr>
        <w:pStyle w:val="NormalWeb"/>
        <w:rPr>
          <w:b/>
          <w:sz w:val="22"/>
          <w:szCs w:val="22"/>
        </w:rPr>
      </w:pPr>
      <w:r w:rsidRPr="00372293">
        <w:rPr>
          <w:b/>
          <w:sz w:val="22"/>
          <w:szCs w:val="22"/>
          <w:u w:val="single"/>
        </w:rPr>
        <w:t>Statistic</w:t>
      </w:r>
      <w:r w:rsidR="000D449C">
        <w:rPr>
          <w:b/>
          <w:sz w:val="22"/>
          <w:szCs w:val="22"/>
          <w:u w:val="single"/>
        </w:rPr>
        <w:t>s</w:t>
      </w:r>
      <w:r w:rsidRPr="00372293">
        <w:rPr>
          <w:b/>
          <w:sz w:val="22"/>
          <w:szCs w:val="22"/>
          <w:u w:val="single"/>
        </w:rPr>
        <w:t xml:space="preserve"> Sequence</w:t>
      </w:r>
      <w:r w:rsidRPr="00D01B0D">
        <w:rPr>
          <w:b/>
          <w:sz w:val="22"/>
          <w:szCs w:val="22"/>
        </w:rPr>
        <w:t xml:space="preserve"> – 12 credits attained / 12 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55ADB4CD" w14:textId="77777777" w:rsidTr="000736AF">
        <w:trPr>
          <w:trHeight w:val="251"/>
        </w:trPr>
        <w:tc>
          <w:tcPr>
            <w:tcW w:w="8748" w:type="dxa"/>
            <w:shd w:val="clear" w:color="auto" w:fill="auto"/>
          </w:tcPr>
          <w:p w14:paraId="70D6EFB9" w14:textId="77777777" w:rsidR="00B7000E" w:rsidRPr="000736AF" w:rsidRDefault="00B7000E"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sz w:val="22"/>
                <w:szCs w:val="22"/>
              </w:rPr>
              <w:t xml:space="preserve"> </w:t>
            </w:r>
          </w:p>
        </w:tc>
        <w:tc>
          <w:tcPr>
            <w:tcW w:w="2160" w:type="dxa"/>
            <w:shd w:val="clear" w:color="auto" w:fill="auto"/>
          </w:tcPr>
          <w:p w14:paraId="00B77D81"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1A56638E"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7F360012"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Date</w:t>
            </w:r>
          </w:p>
        </w:tc>
      </w:tr>
    </w:tbl>
    <w:p w14:paraId="03FE0141"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150DE57C" w14:textId="77777777" w:rsidTr="00D01B0D">
        <w:tc>
          <w:tcPr>
            <w:tcW w:w="8748" w:type="dxa"/>
          </w:tcPr>
          <w:p w14:paraId="4282D9DA" w14:textId="77777777" w:rsidR="00077AB6" w:rsidRPr="00D01B0D" w:rsidRDefault="00077AB6" w:rsidP="000736AF">
            <w:pPr>
              <w:pStyle w:val="Heading6"/>
              <w:rPr>
                <w:szCs w:val="22"/>
              </w:rPr>
            </w:pPr>
            <w:r w:rsidRPr="00D01B0D">
              <w:rPr>
                <w:szCs w:val="22"/>
              </w:rPr>
              <w:t xml:space="preserve">BIOST 511 </w:t>
            </w:r>
            <w:r w:rsidRPr="00D01B0D">
              <w:rPr>
                <w:bCs/>
                <w:szCs w:val="22"/>
              </w:rPr>
              <w:t>Medical Biometry I</w:t>
            </w:r>
          </w:p>
        </w:tc>
        <w:tc>
          <w:tcPr>
            <w:tcW w:w="2160" w:type="dxa"/>
          </w:tcPr>
          <w:p w14:paraId="30EC65B9" w14:textId="77777777" w:rsidR="00077AB6" w:rsidRPr="00D01B0D" w:rsidRDefault="00077AB6" w:rsidP="000736AF">
            <w:pPr>
              <w:outlineLvl w:val="0"/>
              <w:rPr>
                <w:sz w:val="22"/>
                <w:szCs w:val="22"/>
              </w:rPr>
            </w:pPr>
            <w:r w:rsidRPr="00D01B0D">
              <w:rPr>
                <w:sz w:val="22"/>
                <w:szCs w:val="22"/>
              </w:rPr>
              <w:t>Sheppard</w:t>
            </w:r>
          </w:p>
        </w:tc>
        <w:tc>
          <w:tcPr>
            <w:tcW w:w="1350" w:type="dxa"/>
          </w:tcPr>
          <w:p w14:paraId="780748C3" w14:textId="77777777" w:rsidR="00077AB6" w:rsidRPr="00D01B0D" w:rsidRDefault="00077AB6" w:rsidP="000736AF">
            <w:pPr>
              <w:outlineLvl w:val="0"/>
              <w:rPr>
                <w:sz w:val="22"/>
                <w:szCs w:val="22"/>
              </w:rPr>
            </w:pPr>
            <w:r w:rsidRPr="00D01B0D">
              <w:rPr>
                <w:sz w:val="22"/>
                <w:szCs w:val="22"/>
              </w:rPr>
              <w:t>4</w:t>
            </w:r>
          </w:p>
        </w:tc>
        <w:tc>
          <w:tcPr>
            <w:tcW w:w="1620" w:type="dxa"/>
          </w:tcPr>
          <w:p w14:paraId="4A7F69E2" w14:textId="77777777" w:rsidR="00077AB6" w:rsidRPr="00D01B0D" w:rsidRDefault="00077AB6" w:rsidP="000736AF">
            <w:pPr>
              <w:outlineLvl w:val="0"/>
              <w:rPr>
                <w:sz w:val="22"/>
                <w:szCs w:val="22"/>
              </w:rPr>
            </w:pPr>
            <w:r w:rsidRPr="00D01B0D">
              <w:rPr>
                <w:sz w:val="22"/>
                <w:szCs w:val="22"/>
              </w:rPr>
              <w:t>Autumn 20</w:t>
            </w:r>
            <w:r w:rsidR="00372293">
              <w:rPr>
                <w:sz w:val="22"/>
                <w:szCs w:val="22"/>
              </w:rPr>
              <w:t>XX</w:t>
            </w:r>
          </w:p>
        </w:tc>
      </w:tr>
      <w:tr w:rsidR="00D01B0D" w:rsidRPr="00D01B0D" w14:paraId="72AD8B6B" w14:textId="77777777" w:rsidTr="00D01B0D">
        <w:tc>
          <w:tcPr>
            <w:tcW w:w="13878" w:type="dxa"/>
            <w:gridSpan w:val="4"/>
          </w:tcPr>
          <w:p w14:paraId="51298C7B" w14:textId="77777777" w:rsidR="00077AB6" w:rsidRPr="00D01B0D" w:rsidRDefault="00077AB6" w:rsidP="000736AF">
            <w:pPr>
              <w:outlineLvl w:val="0"/>
              <w:rPr>
                <w:sz w:val="22"/>
                <w:szCs w:val="22"/>
              </w:rPr>
            </w:pPr>
            <w:r w:rsidRPr="00D01B0D">
              <w:rPr>
                <w:sz w:val="22"/>
                <w:szCs w:val="22"/>
                <w:u w:val="single"/>
              </w:rPr>
              <w:t>Course Emphasis:</w:t>
            </w:r>
            <w:r w:rsidRPr="00D01B0D">
              <w:rPr>
                <w:sz w:val="22"/>
                <w:szCs w:val="22"/>
              </w:rPr>
              <w:t xml:space="preserve">  Presentation of the principles and methods of data description and elementary parametric and nonparametric statistical analysis. Examples are drawn from the biomedical literature, and real data sets are analyzed by the students after a brief introduction to the use of standard statistical computer packages. Statistical techniques covered include description of samples, comparison of two sample means and proportions, simple linear </w:t>
            </w:r>
            <w:proofErr w:type="gramStart"/>
            <w:r w:rsidRPr="00D01B0D">
              <w:rPr>
                <w:sz w:val="22"/>
                <w:szCs w:val="22"/>
              </w:rPr>
              <w:t>regression</w:t>
            </w:r>
            <w:proofErr w:type="gramEnd"/>
            <w:r w:rsidRPr="00D01B0D">
              <w:rPr>
                <w:sz w:val="22"/>
                <w:szCs w:val="22"/>
              </w:rPr>
              <w:t xml:space="preserve"> and correlation.  </w:t>
            </w:r>
          </w:p>
          <w:p w14:paraId="41FF1AA2" w14:textId="77777777" w:rsidR="00077AB6" w:rsidRPr="00D01B0D" w:rsidRDefault="00077AB6" w:rsidP="000736AF">
            <w:pPr>
              <w:outlineLvl w:val="0"/>
              <w:rPr>
                <w:sz w:val="22"/>
                <w:szCs w:val="22"/>
              </w:rPr>
            </w:pPr>
            <w:r w:rsidRPr="00D01B0D">
              <w:rPr>
                <w:sz w:val="22"/>
                <w:szCs w:val="22"/>
                <w:u w:val="single"/>
              </w:rPr>
              <w:t>Student Outcomes:</w:t>
            </w:r>
            <w:r w:rsidRPr="00D01B0D">
              <w:rPr>
                <w:sz w:val="22"/>
                <w:szCs w:val="22"/>
              </w:rPr>
              <w:t xml:space="preserve">  Obtained general understanding of statistical techniques including description of samples, comparison of two sample means and proportions, simple linear </w:t>
            </w:r>
            <w:proofErr w:type="gramStart"/>
            <w:r w:rsidRPr="00D01B0D">
              <w:rPr>
                <w:sz w:val="22"/>
                <w:szCs w:val="22"/>
              </w:rPr>
              <w:t>regression</w:t>
            </w:r>
            <w:proofErr w:type="gramEnd"/>
            <w:r w:rsidRPr="00D01B0D">
              <w:rPr>
                <w:sz w:val="22"/>
                <w:szCs w:val="22"/>
              </w:rPr>
              <w:t xml:space="preserve"> and correlation.  Completed 8 weekly homework assignments and 1 midterm exam and a final exam.</w:t>
            </w:r>
          </w:p>
        </w:tc>
      </w:tr>
    </w:tbl>
    <w:p w14:paraId="06CA8E85" w14:textId="77777777" w:rsidR="00077AB6" w:rsidRPr="00D01B0D" w:rsidRDefault="00077AB6" w:rsidP="00077AB6">
      <w:pPr>
        <w:pStyle w:val="Header"/>
        <w:tabs>
          <w:tab w:val="clear" w:pos="4320"/>
          <w:tab w:val="clear" w:pos="8640"/>
        </w:tabs>
        <w:outlineLvl w:val="0"/>
        <w:rPr>
          <w:rFonts w:eastAsia="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077AB6" w:rsidRPr="00D01B0D" w14:paraId="0BAF33EC" w14:textId="77777777" w:rsidTr="000736AF">
        <w:tc>
          <w:tcPr>
            <w:tcW w:w="8748" w:type="dxa"/>
          </w:tcPr>
          <w:p w14:paraId="23CA4787" w14:textId="77777777" w:rsidR="00077AB6" w:rsidRPr="00D01B0D" w:rsidRDefault="00077AB6" w:rsidP="000736AF">
            <w:pPr>
              <w:pStyle w:val="Heading6"/>
              <w:rPr>
                <w:szCs w:val="22"/>
              </w:rPr>
            </w:pPr>
            <w:bookmarkStart w:id="1" w:name="biost512"/>
            <w:r w:rsidRPr="00D01B0D">
              <w:rPr>
                <w:bCs/>
                <w:szCs w:val="22"/>
              </w:rPr>
              <w:t xml:space="preserve">BIOST 512 </w:t>
            </w:r>
            <w:bookmarkEnd w:id="1"/>
            <w:r w:rsidRPr="00D01B0D">
              <w:rPr>
                <w:bCs/>
                <w:szCs w:val="22"/>
              </w:rPr>
              <w:t>Medical Biometry II</w:t>
            </w:r>
          </w:p>
        </w:tc>
        <w:tc>
          <w:tcPr>
            <w:tcW w:w="2160" w:type="dxa"/>
          </w:tcPr>
          <w:p w14:paraId="2226DD43" w14:textId="77777777" w:rsidR="00077AB6" w:rsidRPr="00D01B0D" w:rsidRDefault="00077AB6" w:rsidP="000736AF">
            <w:pPr>
              <w:outlineLvl w:val="0"/>
              <w:rPr>
                <w:sz w:val="22"/>
                <w:szCs w:val="22"/>
              </w:rPr>
            </w:pPr>
            <w:r w:rsidRPr="00D01B0D">
              <w:rPr>
                <w:sz w:val="22"/>
                <w:szCs w:val="22"/>
              </w:rPr>
              <w:t>Barlow</w:t>
            </w:r>
          </w:p>
        </w:tc>
        <w:tc>
          <w:tcPr>
            <w:tcW w:w="1350" w:type="dxa"/>
          </w:tcPr>
          <w:p w14:paraId="4803174D" w14:textId="77777777" w:rsidR="00077AB6" w:rsidRPr="00D01B0D" w:rsidRDefault="00077AB6" w:rsidP="000736AF">
            <w:pPr>
              <w:outlineLvl w:val="0"/>
              <w:rPr>
                <w:sz w:val="22"/>
                <w:szCs w:val="22"/>
              </w:rPr>
            </w:pPr>
            <w:r w:rsidRPr="00D01B0D">
              <w:rPr>
                <w:sz w:val="22"/>
                <w:szCs w:val="22"/>
              </w:rPr>
              <w:t>4</w:t>
            </w:r>
          </w:p>
        </w:tc>
        <w:tc>
          <w:tcPr>
            <w:tcW w:w="1620" w:type="dxa"/>
          </w:tcPr>
          <w:p w14:paraId="39A1B526" w14:textId="77777777" w:rsidR="00077AB6" w:rsidRPr="00D01B0D" w:rsidRDefault="00077AB6" w:rsidP="000736AF">
            <w:pPr>
              <w:outlineLvl w:val="0"/>
              <w:rPr>
                <w:sz w:val="22"/>
                <w:szCs w:val="22"/>
              </w:rPr>
            </w:pPr>
            <w:r w:rsidRPr="00D01B0D">
              <w:rPr>
                <w:sz w:val="22"/>
                <w:szCs w:val="22"/>
              </w:rPr>
              <w:t>Winter 20X</w:t>
            </w:r>
            <w:r w:rsidR="00372293">
              <w:rPr>
                <w:sz w:val="22"/>
                <w:szCs w:val="22"/>
              </w:rPr>
              <w:t>Y</w:t>
            </w:r>
          </w:p>
        </w:tc>
      </w:tr>
      <w:tr w:rsidR="00077AB6" w:rsidRPr="00D01B0D" w14:paraId="2C1A3FE9" w14:textId="77777777" w:rsidTr="000736AF">
        <w:tc>
          <w:tcPr>
            <w:tcW w:w="13878" w:type="dxa"/>
            <w:gridSpan w:val="4"/>
          </w:tcPr>
          <w:p w14:paraId="5B67924A" w14:textId="77777777" w:rsidR="00077AB6" w:rsidRPr="00D01B0D" w:rsidRDefault="00077AB6" w:rsidP="000736AF">
            <w:pPr>
              <w:outlineLvl w:val="0"/>
              <w:rPr>
                <w:sz w:val="22"/>
                <w:szCs w:val="22"/>
              </w:rPr>
            </w:pPr>
            <w:r w:rsidRPr="00D01B0D">
              <w:rPr>
                <w:sz w:val="22"/>
                <w:szCs w:val="22"/>
                <w:u w:val="single"/>
              </w:rPr>
              <w:t>Course Emphasis:</w:t>
            </w:r>
            <w:r w:rsidRPr="00D01B0D">
              <w:rPr>
                <w:sz w:val="22"/>
                <w:szCs w:val="22"/>
              </w:rPr>
              <w:t xml:space="preserve">  Multiple regression, analysis of covariance, and an introduction to one-way and two-way analyses of variance: including assumptions, transformations, outlier detection, dummy variables, and variable selection procedures. Examples drawn from the biomedical literature with computer assignments using standard statistical computer packages.</w:t>
            </w:r>
          </w:p>
          <w:p w14:paraId="2F640B82" w14:textId="77777777" w:rsidR="00077AB6" w:rsidRPr="00D01B0D" w:rsidRDefault="00077AB6" w:rsidP="000736AF">
            <w:pPr>
              <w:outlineLvl w:val="0"/>
              <w:rPr>
                <w:sz w:val="22"/>
                <w:szCs w:val="22"/>
              </w:rPr>
            </w:pPr>
            <w:r w:rsidRPr="00D01B0D">
              <w:rPr>
                <w:sz w:val="22"/>
                <w:szCs w:val="22"/>
                <w:u w:val="single"/>
              </w:rPr>
              <w:t>Student Outcomes:</w:t>
            </w:r>
            <w:r w:rsidRPr="00D01B0D">
              <w:rPr>
                <w:sz w:val="22"/>
                <w:szCs w:val="22"/>
              </w:rPr>
              <w:t xml:space="preserve">  Obtained general understanding of multiple regression, analysis of covariance, and an introduction to one-way and two-way analyses of variance.  Completed 6 weekly homework assignments with STATA, 1 group project Midterm, 2 midterms and 1 Final exam.</w:t>
            </w:r>
          </w:p>
        </w:tc>
      </w:tr>
    </w:tbl>
    <w:p w14:paraId="0612A4A4" w14:textId="77777777" w:rsidR="00077AB6" w:rsidRPr="00D01B0D" w:rsidRDefault="00077AB6" w:rsidP="00077AB6">
      <w:pPr>
        <w:pStyle w:val="Header"/>
        <w:tabs>
          <w:tab w:val="clear" w:pos="4320"/>
          <w:tab w:val="clear" w:pos="8640"/>
        </w:tabs>
        <w:outlineLvl w:val="0"/>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077AB6" w:rsidRPr="00D01B0D" w14:paraId="42BA245B" w14:textId="77777777" w:rsidTr="000736AF">
        <w:tc>
          <w:tcPr>
            <w:tcW w:w="8748" w:type="dxa"/>
          </w:tcPr>
          <w:p w14:paraId="1442D6A3" w14:textId="77777777" w:rsidR="00077AB6" w:rsidRPr="00D01B0D" w:rsidRDefault="00077AB6" w:rsidP="000736AF">
            <w:pPr>
              <w:pStyle w:val="Heading6"/>
              <w:rPr>
                <w:szCs w:val="22"/>
              </w:rPr>
            </w:pPr>
            <w:bookmarkStart w:id="2" w:name="biost513"/>
            <w:r w:rsidRPr="00D01B0D">
              <w:rPr>
                <w:bCs/>
                <w:szCs w:val="22"/>
              </w:rPr>
              <w:t xml:space="preserve">BIOST 513 </w:t>
            </w:r>
            <w:bookmarkEnd w:id="2"/>
            <w:r w:rsidRPr="00D01B0D">
              <w:rPr>
                <w:bCs/>
                <w:szCs w:val="22"/>
              </w:rPr>
              <w:t>Medical Biometry III</w:t>
            </w:r>
          </w:p>
        </w:tc>
        <w:tc>
          <w:tcPr>
            <w:tcW w:w="2160" w:type="dxa"/>
          </w:tcPr>
          <w:p w14:paraId="6330E163" w14:textId="77777777" w:rsidR="00077AB6" w:rsidRPr="00D01B0D" w:rsidRDefault="00077AB6" w:rsidP="000736AF">
            <w:pPr>
              <w:outlineLvl w:val="0"/>
              <w:rPr>
                <w:sz w:val="22"/>
                <w:szCs w:val="22"/>
              </w:rPr>
            </w:pPr>
            <w:r w:rsidRPr="00D01B0D">
              <w:rPr>
                <w:sz w:val="22"/>
                <w:szCs w:val="22"/>
              </w:rPr>
              <w:t>Hughes</w:t>
            </w:r>
          </w:p>
        </w:tc>
        <w:tc>
          <w:tcPr>
            <w:tcW w:w="1350" w:type="dxa"/>
          </w:tcPr>
          <w:p w14:paraId="65437951" w14:textId="77777777" w:rsidR="00077AB6" w:rsidRPr="00D01B0D" w:rsidRDefault="00077AB6" w:rsidP="000736AF">
            <w:pPr>
              <w:outlineLvl w:val="0"/>
              <w:rPr>
                <w:sz w:val="22"/>
                <w:szCs w:val="22"/>
              </w:rPr>
            </w:pPr>
            <w:r w:rsidRPr="00D01B0D">
              <w:rPr>
                <w:sz w:val="22"/>
                <w:szCs w:val="22"/>
              </w:rPr>
              <w:t>4</w:t>
            </w:r>
          </w:p>
        </w:tc>
        <w:tc>
          <w:tcPr>
            <w:tcW w:w="1620" w:type="dxa"/>
          </w:tcPr>
          <w:p w14:paraId="6891F6E9" w14:textId="77777777" w:rsidR="00077AB6" w:rsidRPr="00D01B0D" w:rsidRDefault="00077AB6" w:rsidP="000736AF">
            <w:pPr>
              <w:outlineLvl w:val="0"/>
              <w:rPr>
                <w:sz w:val="22"/>
                <w:szCs w:val="22"/>
              </w:rPr>
            </w:pPr>
            <w:r w:rsidRPr="00D01B0D">
              <w:rPr>
                <w:sz w:val="22"/>
                <w:szCs w:val="22"/>
              </w:rPr>
              <w:t>Spring 20X</w:t>
            </w:r>
            <w:r w:rsidR="00372293">
              <w:rPr>
                <w:sz w:val="22"/>
                <w:szCs w:val="22"/>
              </w:rPr>
              <w:t>Y</w:t>
            </w:r>
          </w:p>
        </w:tc>
      </w:tr>
      <w:tr w:rsidR="00D01B0D" w:rsidRPr="00D01B0D" w14:paraId="1D689D3E" w14:textId="77777777" w:rsidTr="000736AF">
        <w:tc>
          <w:tcPr>
            <w:tcW w:w="13878" w:type="dxa"/>
            <w:gridSpan w:val="4"/>
          </w:tcPr>
          <w:p w14:paraId="7A119D7B" w14:textId="77777777" w:rsidR="00077AB6" w:rsidRPr="00D01B0D" w:rsidRDefault="00077AB6" w:rsidP="000736AF">
            <w:pPr>
              <w:outlineLvl w:val="0"/>
              <w:rPr>
                <w:sz w:val="22"/>
                <w:szCs w:val="22"/>
              </w:rPr>
            </w:pPr>
            <w:r w:rsidRPr="00D01B0D">
              <w:rPr>
                <w:sz w:val="22"/>
                <w:szCs w:val="22"/>
                <w:u w:val="single"/>
              </w:rPr>
              <w:t>Course Emphasis:</w:t>
            </w:r>
            <w:r w:rsidRPr="00D01B0D">
              <w:rPr>
                <w:sz w:val="22"/>
                <w:szCs w:val="22"/>
              </w:rPr>
              <w:t xml:space="preserve">  Analysis of categorical data including two sample methods, sets of 2 x 2 tables, R x C tables, and logistic regression. Classification and discrimination techniques. Survival analysis including product limit estimates and the Cox proportional hazards model.</w:t>
            </w:r>
          </w:p>
          <w:p w14:paraId="10D38381" w14:textId="77777777" w:rsidR="00077AB6" w:rsidRPr="00D01B0D" w:rsidRDefault="00077AB6" w:rsidP="000736AF">
            <w:pPr>
              <w:outlineLvl w:val="0"/>
              <w:rPr>
                <w:sz w:val="22"/>
                <w:szCs w:val="22"/>
              </w:rPr>
            </w:pPr>
            <w:r w:rsidRPr="00D01B0D">
              <w:rPr>
                <w:sz w:val="22"/>
                <w:szCs w:val="22"/>
                <w:u w:val="single"/>
              </w:rPr>
              <w:lastRenderedPageBreak/>
              <w:t>Student Outcomes:</w:t>
            </w:r>
            <w:r w:rsidRPr="00D01B0D">
              <w:rPr>
                <w:sz w:val="22"/>
                <w:szCs w:val="22"/>
              </w:rPr>
              <w:t xml:space="preserve">  Obtained general understanding of logistic regression, survival analysis, odds </w:t>
            </w:r>
            <w:proofErr w:type="gramStart"/>
            <w:r w:rsidRPr="00D01B0D">
              <w:rPr>
                <w:sz w:val="22"/>
                <w:szCs w:val="22"/>
              </w:rPr>
              <w:t>ratio</w:t>
            </w:r>
            <w:proofErr w:type="gramEnd"/>
            <w:r w:rsidRPr="00D01B0D">
              <w:rPr>
                <w:sz w:val="22"/>
                <w:szCs w:val="22"/>
              </w:rPr>
              <w:t xml:space="preserve"> and relative risks.</w:t>
            </w:r>
          </w:p>
        </w:tc>
      </w:tr>
    </w:tbl>
    <w:p w14:paraId="516521E6" w14:textId="77777777" w:rsidR="00077AB6" w:rsidRPr="00D01B0D" w:rsidRDefault="00077AB6">
      <w:pPr>
        <w:pStyle w:val="Header"/>
        <w:tabs>
          <w:tab w:val="clear" w:pos="4320"/>
          <w:tab w:val="clear" w:pos="8640"/>
        </w:tabs>
        <w:outlineLvl w:val="0"/>
        <w:rPr>
          <w:b/>
          <w:bCs/>
          <w:sz w:val="22"/>
          <w:szCs w:val="22"/>
        </w:rPr>
      </w:pPr>
    </w:p>
    <w:p w14:paraId="2FD24E3F" w14:textId="77777777" w:rsidR="00B7000E" w:rsidRPr="00D01B0D" w:rsidRDefault="00B7000E" w:rsidP="00B7000E">
      <w:pPr>
        <w:pStyle w:val="NormalWeb"/>
        <w:rPr>
          <w:b/>
          <w:sz w:val="22"/>
          <w:szCs w:val="22"/>
        </w:rPr>
      </w:pPr>
      <w:r w:rsidRPr="00372293">
        <w:rPr>
          <w:b/>
          <w:sz w:val="22"/>
          <w:szCs w:val="22"/>
          <w:u w:val="single"/>
        </w:rPr>
        <w:t>Epidemiology and Clinical Trials</w:t>
      </w:r>
      <w:r w:rsidRPr="00D01B0D">
        <w:rPr>
          <w:b/>
          <w:sz w:val="22"/>
          <w:szCs w:val="22"/>
        </w:rPr>
        <w:t xml:space="preserve"> – </w:t>
      </w:r>
      <w:r w:rsidR="00190A46">
        <w:rPr>
          <w:b/>
          <w:sz w:val="22"/>
          <w:szCs w:val="22"/>
        </w:rPr>
        <w:t>11</w:t>
      </w:r>
      <w:r w:rsidRPr="00D01B0D">
        <w:rPr>
          <w:b/>
          <w:sz w:val="22"/>
          <w:szCs w:val="22"/>
        </w:rPr>
        <w:t xml:space="preserve"> credits attained / 7 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717A2EB1" w14:textId="77777777" w:rsidTr="000736AF">
        <w:trPr>
          <w:trHeight w:val="251"/>
        </w:trPr>
        <w:tc>
          <w:tcPr>
            <w:tcW w:w="8748" w:type="dxa"/>
            <w:shd w:val="clear" w:color="auto" w:fill="auto"/>
          </w:tcPr>
          <w:p w14:paraId="32108AA0" w14:textId="77777777" w:rsidR="00B7000E" w:rsidRPr="000736AF" w:rsidRDefault="00B7000E"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sz w:val="22"/>
                <w:szCs w:val="22"/>
              </w:rPr>
              <w:t xml:space="preserve"> </w:t>
            </w:r>
          </w:p>
        </w:tc>
        <w:tc>
          <w:tcPr>
            <w:tcW w:w="2160" w:type="dxa"/>
            <w:shd w:val="clear" w:color="auto" w:fill="auto"/>
          </w:tcPr>
          <w:p w14:paraId="3FA2D765"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652E0B2A"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326F436B"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Date</w:t>
            </w:r>
          </w:p>
        </w:tc>
      </w:tr>
    </w:tbl>
    <w:p w14:paraId="775E3FCC"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53A765E7" w14:textId="77777777" w:rsidTr="000736AF">
        <w:tc>
          <w:tcPr>
            <w:tcW w:w="8748" w:type="dxa"/>
          </w:tcPr>
          <w:p w14:paraId="75C26CEB" w14:textId="77777777" w:rsidR="00E67D75" w:rsidRPr="00D01B0D" w:rsidRDefault="004F3AD0" w:rsidP="000736AF">
            <w:pPr>
              <w:pStyle w:val="Heading6"/>
              <w:rPr>
                <w:szCs w:val="22"/>
              </w:rPr>
            </w:pPr>
            <w:r w:rsidRPr="00D01B0D">
              <w:rPr>
                <w:szCs w:val="22"/>
              </w:rPr>
              <w:t xml:space="preserve"> </w:t>
            </w:r>
            <w:r w:rsidR="00E67D75" w:rsidRPr="00D01B0D">
              <w:rPr>
                <w:szCs w:val="22"/>
              </w:rPr>
              <w:t>EPI 512 Epidemiologic Methods I</w:t>
            </w:r>
          </w:p>
        </w:tc>
        <w:tc>
          <w:tcPr>
            <w:tcW w:w="2160" w:type="dxa"/>
          </w:tcPr>
          <w:p w14:paraId="3ED95E4B" w14:textId="77777777" w:rsidR="00E67D75" w:rsidRPr="00D01B0D" w:rsidRDefault="00E67D75" w:rsidP="000736AF">
            <w:pPr>
              <w:outlineLvl w:val="0"/>
              <w:rPr>
                <w:sz w:val="22"/>
                <w:szCs w:val="22"/>
              </w:rPr>
            </w:pPr>
            <w:r w:rsidRPr="00D01B0D">
              <w:rPr>
                <w:sz w:val="22"/>
                <w:szCs w:val="22"/>
              </w:rPr>
              <w:t>Rowhani-Rahbar, A.</w:t>
            </w:r>
          </w:p>
          <w:p w14:paraId="340344E1" w14:textId="77777777" w:rsidR="00E67D75" w:rsidRPr="00D01B0D" w:rsidRDefault="00E67D75" w:rsidP="000736AF">
            <w:pPr>
              <w:outlineLvl w:val="0"/>
              <w:rPr>
                <w:sz w:val="22"/>
                <w:szCs w:val="22"/>
              </w:rPr>
            </w:pPr>
            <w:r w:rsidRPr="00D01B0D">
              <w:rPr>
                <w:sz w:val="22"/>
                <w:szCs w:val="22"/>
              </w:rPr>
              <w:t>Phipps, A.</w:t>
            </w:r>
          </w:p>
          <w:p w14:paraId="7C763936" w14:textId="77777777" w:rsidR="00E67D75" w:rsidRPr="00D01B0D" w:rsidRDefault="00E67D75" w:rsidP="000736AF">
            <w:pPr>
              <w:outlineLvl w:val="0"/>
              <w:rPr>
                <w:sz w:val="22"/>
                <w:szCs w:val="22"/>
              </w:rPr>
            </w:pPr>
            <w:r w:rsidRPr="00D01B0D">
              <w:rPr>
                <w:sz w:val="22"/>
                <w:szCs w:val="22"/>
              </w:rPr>
              <w:t>Weiss, N.</w:t>
            </w:r>
          </w:p>
        </w:tc>
        <w:tc>
          <w:tcPr>
            <w:tcW w:w="1350" w:type="dxa"/>
          </w:tcPr>
          <w:p w14:paraId="5E7DC5C6" w14:textId="77777777" w:rsidR="00E67D75" w:rsidRPr="00D01B0D" w:rsidRDefault="00E67D75" w:rsidP="000736AF">
            <w:pPr>
              <w:outlineLvl w:val="0"/>
              <w:rPr>
                <w:sz w:val="22"/>
                <w:szCs w:val="22"/>
              </w:rPr>
            </w:pPr>
            <w:r w:rsidRPr="00D01B0D">
              <w:rPr>
                <w:sz w:val="22"/>
                <w:szCs w:val="22"/>
              </w:rPr>
              <w:t>4</w:t>
            </w:r>
          </w:p>
        </w:tc>
        <w:tc>
          <w:tcPr>
            <w:tcW w:w="1620" w:type="dxa"/>
          </w:tcPr>
          <w:p w14:paraId="1A193232" w14:textId="77777777" w:rsidR="00E67D75" w:rsidRPr="00D01B0D" w:rsidRDefault="00E67D75" w:rsidP="000736AF">
            <w:pPr>
              <w:outlineLvl w:val="0"/>
              <w:rPr>
                <w:sz w:val="22"/>
                <w:szCs w:val="22"/>
              </w:rPr>
            </w:pPr>
            <w:r w:rsidRPr="00D01B0D">
              <w:rPr>
                <w:sz w:val="22"/>
                <w:szCs w:val="22"/>
              </w:rPr>
              <w:t>Autumn 20XX</w:t>
            </w:r>
          </w:p>
        </w:tc>
      </w:tr>
      <w:tr w:rsidR="00D01B0D" w:rsidRPr="00D01B0D" w14:paraId="340D1195" w14:textId="77777777" w:rsidTr="000736AF">
        <w:tc>
          <w:tcPr>
            <w:tcW w:w="13878" w:type="dxa"/>
            <w:gridSpan w:val="4"/>
          </w:tcPr>
          <w:p w14:paraId="57FD4288" w14:textId="77777777" w:rsidR="00E67D75" w:rsidRPr="00D01B0D" w:rsidRDefault="00E67D75" w:rsidP="000736AF">
            <w:pPr>
              <w:outlineLvl w:val="0"/>
              <w:rPr>
                <w:sz w:val="22"/>
                <w:szCs w:val="22"/>
              </w:rPr>
            </w:pPr>
            <w:r w:rsidRPr="00D01B0D">
              <w:rPr>
                <w:sz w:val="22"/>
                <w:szCs w:val="22"/>
                <w:u w:val="single"/>
              </w:rPr>
              <w:t>Course Emphasis:</w:t>
            </w:r>
            <w:r w:rsidRPr="00D01B0D">
              <w:rPr>
                <w:sz w:val="22"/>
                <w:szCs w:val="22"/>
              </w:rPr>
              <w:t xml:space="preserve">  </w:t>
            </w:r>
            <w:r w:rsidRPr="00D01B0D">
              <w:rPr>
                <w:sz w:val="22"/>
                <w:szCs w:val="22"/>
                <w:shd w:val="clear" w:color="auto" w:fill="FFFFFF"/>
              </w:rPr>
              <w:t>Considers principles and methods of epidemiology. Covers measures of disease frequency, descriptive epidemiology, overview of study designs, measures of excess risk, causal inference, screening, measurement error, misclassification, effect modification, and confounding. First in a two-course sequence</w:t>
            </w:r>
          </w:p>
          <w:p w14:paraId="29EE3FA9" w14:textId="77777777" w:rsidR="00E67D75" w:rsidRPr="00D01B0D" w:rsidRDefault="00E67D75" w:rsidP="000736AF">
            <w:pPr>
              <w:outlineLvl w:val="0"/>
              <w:rPr>
                <w:sz w:val="22"/>
                <w:szCs w:val="22"/>
              </w:rPr>
            </w:pPr>
            <w:r w:rsidRPr="00D01B0D">
              <w:rPr>
                <w:sz w:val="22"/>
                <w:szCs w:val="22"/>
                <w:u w:val="single"/>
              </w:rPr>
              <w:t>Student Outcomes:</w:t>
            </w:r>
            <w:r w:rsidRPr="00D01B0D">
              <w:rPr>
                <w:sz w:val="22"/>
                <w:szCs w:val="22"/>
              </w:rPr>
              <w:t xml:space="preserve">  greater understand of epidemiological measures and gained training in critical reading of journal articles related to these topics. Ultimately, gained a greater understand of the application of these methods to a variety of situations and population groups.</w:t>
            </w:r>
          </w:p>
        </w:tc>
      </w:tr>
    </w:tbl>
    <w:p w14:paraId="74685D23" w14:textId="77777777" w:rsidR="00E67D75" w:rsidRPr="00D01B0D" w:rsidRDefault="00E67D75" w:rsidP="00E67D75">
      <w:pPr>
        <w:pStyle w:val="Header"/>
        <w:tabs>
          <w:tab w:val="clear" w:pos="4320"/>
          <w:tab w:val="clear" w:pos="8640"/>
        </w:tabs>
        <w:outlineLvl w:val="0"/>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1E5D6593" w14:textId="77777777" w:rsidTr="000736AF">
        <w:tc>
          <w:tcPr>
            <w:tcW w:w="8748" w:type="dxa"/>
          </w:tcPr>
          <w:p w14:paraId="62CA0A03" w14:textId="77777777" w:rsidR="00E67D75" w:rsidRPr="00D01B0D" w:rsidRDefault="00E67D75" w:rsidP="000736AF">
            <w:pPr>
              <w:pStyle w:val="Heading6"/>
              <w:rPr>
                <w:szCs w:val="22"/>
              </w:rPr>
            </w:pPr>
            <w:r w:rsidRPr="00D01B0D">
              <w:rPr>
                <w:szCs w:val="22"/>
              </w:rPr>
              <w:t>EPI 513 Epidemiologic Methods II</w:t>
            </w:r>
          </w:p>
        </w:tc>
        <w:tc>
          <w:tcPr>
            <w:tcW w:w="2160" w:type="dxa"/>
          </w:tcPr>
          <w:p w14:paraId="7BEF107E" w14:textId="77777777" w:rsidR="00E67D75" w:rsidRPr="00D01B0D" w:rsidRDefault="00E67D75" w:rsidP="000736AF">
            <w:pPr>
              <w:outlineLvl w:val="0"/>
              <w:rPr>
                <w:sz w:val="22"/>
                <w:szCs w:val="22"/>
              </w:rPr>
            </w:pPr>
            <w:r w:rsidRPr="00D01B0D">
              <w:rPr>
                <w:sz w:val="22"/>
                <w:szCs w:val="22"/>
              </w:rPr>
              <w:t>Rowhani-Rahbar, A.</w:t>
            </w:r>
          </w:p>
          <w:p w14:paraId="1D58B832" w14:textId="77777777" w:rsidR="00E67D75" w:rsidRPr="00D01B0D" w:rsidRDefault="00E67D75" w:rsidP="000736AF">
            <w:pPr>
              <w:outlineLvl w:val="0"/>
              <w:rPr>
                <w:sz w:val="22"/>
                <w:szCs w:val="22"/>
              </w:rPr>
            </w:pPr>
            <w:r w:rsidRPr="00D01B0D">
              <w:rPr>
                <w:sz w:val="22"/>
                <w:szCs w:val="22"/>
              </w:rPr>
              <w:t>Phipps, A.</w:t>
            </w:r>
          </w:p>
          <w:p w14:paraId="6F9F2AE8" w14:textId="77777777" w:rsidR="00E67D75" w:rsidRPr="00D01B0D" w:rsidRDefault="00E67D75" w:rsidP="000736AF">
            <w:pPr>
              <w:outlineLvl w:val="0"/>
              <w:rPr>
                <w:sz w:val="22"/>
                <w:szCs w:val="22"/>
              </w:rPr>
            </w:pPr>
            <w:r w:rsidRPr="00D01B0D">
              <w:rPr>
                <w:sz w:val="22"/>
                <w:szCs w:val="22"/>
              </w:rPr>
              <w:t>Weiss, N.</w:t>
            </w:r>
          </w:p>
        </w:tc>
        <w:tc>
          <w:tcPr>
            <w:tcW w:w="1350" w:type="dxa"/>
          </w:tcPr>
          <w:p w14:paraId="483DF0D4" w14:textId="77777777" w:rsidR="00E67D75" w:rsidRPr="00D01B0D" w:rsidRDefault="00E67D75" w:rsidP="000736AF">
            <w:pPr>
              <w:outlineLvl w:val="0"/>
              <w:rPr>
                <w:sz w:val="22"/>
                <w:szCs w:val="22"/>
              </w:rPr>
            </w:pPr>
            <w:r w:rsidRPr="00D01B0D">
              <w:rPr>
                <w:sz w:val="22"/>
                <w:szCs w:val="22"/>
              </w:rPr>
              <w:t>4</w:t>
            </w:r>
          </w:p>
        </w:tc>
        <w:tc>
          <w:tcPr>
            <w:tcW w:w="1620" w:type="dxa"/>
          </w:tcPr>
          <w:p w14:paraId="0B4CDA3F" w14:textId="77777777" w:rsidR="00E67D75" w:rsidRPr="00D01B0D" w:rsidRDefault="00E67D75" w:rsidP="000736AF">
            <w:pPr>
              <w:outlineLvl w:val="0"/>
              <w:rPr>
                <w:sz w:val="22"/>
                <w:szCs w:val="22"/>
              </w:rPr>
            </w:pPr>
            <w:r w:rsidRPr="00D01B0D">
              <w:rPr>
                <w:sz w:val="22"/>
                <w:szCs w:val="22"/>
              </w:rPr>
              <w:t>Winter 20XY</w:t>
            </w:r>
          </w:p>
        </w:tc>
      </w:tr>
      <w:tr w:rsidR="00D01B0D" w:rsidRPr="00D01B0D" w14:paraId="01A32C95" w14:textId="77777777" w:rsidTr="000736AF">
        <w:tc>
          <w:tcPr>
            <w:tcW w:w="13878" w:type="dxa"/>
            <w:gridSpan w:val="4"/>
          </w:tcPr>
          <w:p w14:paraId="000E8535" w14:textId="77777777" w:rsidR="00E67D75" w:rsidRPr="00D01B0D" w:rsidRDefault="00E67D75" w:rsidP="000736AF">
            <w:pPr>
              <w:outlineLvl w:val="0"/>
              <w:rPr>
                <w:sz w:val="22"/>
                <w:szCs w:val="22"/>
              </w:rPr>
            </w:pPr>
            <w:r w:rsidRPr="00D01B0D">
              <w:rPr>
                <w:sz w:val="22"/>
                <w:szCs w:val="22"/>
                <w:u w:val="single"/>
              </w:rPr>
              <w:t>Course Emphasis:</w:t>
            </w:r>
            <w:r w:rsidRPr="00D01B0D">
              <w:rPr>
                <w:sz w:val="22"/>
                <w:szCs w:val="22"/>
              </w:rPr>
              <w:t xml:space="preserve">  </w:t>
            </w:r>
            <w:r w:rsidRPr="00D01B0D">
              <w:rPr>
                <w:sz w:val="22"/>
                <w:szCs w:val="22"/>
                <w:shd w:val="clear" w:color="auto" w:fill="FFFFFF"/>
              </w:rPr>
              <w:t>Considers how epidemiologic studies may be designed to maximize etiologic inference. Covers infectious disease epidemiologic studies, randomized controlled trials, cohort studies, case-control studies, cross-sectional studies, ecological and multilevel studies, and selected topics such as meta-analysis. Second in a two-course sequence.</w:t>
            </w:r>
          </w:p>
          <w:p w14:paraId="4818FCB3" w14:textId="77777777" w:rsidR="00E67D75" w:rsidRPr="00D01B0D" w:rsidRDefault="00E67D75" w:rsidP="000736AF">
            <w:pPr>
              <w:outlineLvl w:val="0"/>
              <w:rPr>
                <w:sz w:val="22"/>
                <w:szCs w:val="22"/>
              </w:rPr>
            </w:pPr>
            <w:r w:rsidRPr="00D01B0D">
              <w:rPr>
                <w:sz w:val="22"/>
                <w:szCs w:val="22"/>
                <w:u w:val="single"/>
              </w:rPr>
              <w:t>Student Outcomes:</w:t>
            </w:r>
            <w:r w:rsidRPr="00D01B0D">
              <w:rPr>
                <w:sz w:val="22"/>
                <w:szCs w:val="22"/>
              </w:rPr>
              <w:t xml:space="preserve">  Gained greater understand of study designs and gained training in critical reading of journal articles related to these designs. Ultimately, gained a greater understanding of the strengths and limitations of each of these study designs.</w:t>
            </w:r>
          </w:p>
        </w:tc>
      </w:tr>
      <w:tr w:rsidR="00561C2D" w:rsidRPr="00D01B0D" w14:paraId="5D970015" w14:textId="77777777" w:rsidTr="00561C2D">
        <w:tc>
          <w:tcPr>
            <w:tcW w:w="8748" w:type="dxa"/>
          </w:tcPr>
          <w:p w14:paraId="6BF2112A" w14:textId="77777777" w:rsidR="00561C2D" w:rsidRPr="00561C2D" w:rsidRDefault="00561C2D" w:rsidP="00561C2D">
            <w:pPr>
              <w:outlineLvl w:val="0"/>
              <w:rPr>
                <w:b/>
                <w:sz w:val="22"/>
                <w:szCs w:val="22"/>
                <w:u w:val="single"/>
              </w:rPr>
            </w:pPr>
            <w:r w:rsidRPr="00561C2D">
              <w:rPr>
                <w:b/>
                <w:szCs w:val="22"/>
              </w:rPr>
              <w:t>BIOST 524 Design of Medical Studies</w:t>
            </w:r>
          </w:p>
        </w:tc>
        <w:tc>
          <w:tcPr>
            <w:tcW w:w="2160" w:type="dxa"/>
          </w:tcPr>
          <w:p w14:paraId="40896B93" w14:textId="77777777" w:rsidR="00561C2D" w:rsidRPr="00561C2D" w:rsidRDefault="00561C2D" w:rsidP="00561C2D">
            <w:pPr>
              <w:outlineLvl w:val="0"/>
              <w:rPr>
                <w:bCs/>
                <w:sz w:val="22"/>
                <w:szCs w:val="22"/>
              </w:rPr>
            </w:pPr>
            <w:r>
              <w:rPr>
                <w:bCs/>
                <w:sz w:val="22"/>
                <w:szCs w:val="22"/>
              </w:rPr>
              <w:t>Fleming</w:t>
            </w:r>
          </w:p>
        </w:tc>
        <w:tc>
          <w:tcPr>
            <w:tcW w:w="1350" w:type="dxa"/>
          </w:tcPr>
          <w:p w14:paraId="72F0BA65" w14:textId="77777777" w:rsidR="00561C2D" w:rsidRPr="00561C2D" w:rsidRDefault="00561C2D" w:rsidP="00561C2D">
            <w:pPr>
              <w:outlineLvl w:val="0"/>
              <w:rPr>
                <w:bCs/>
                <w:sz w:val="22"/>
                <w:szCs w:val="22"/>
              </w:rPr>
            </w:pPr>
            <w:r>
              <w:rPr>
                <w:bCs/>
                <w:sz w:val="22"/>
                <w:szCs w:val="22"/>
              </w:rPr>
              <w:t>3</w:t>
            </w:r>
          </w:p>
        </w:tc>
        <w:tc>
          <w:tcPr>
            <w:tcW w:w="1620" w:type="dxa"/>
          </w:tcPr>
          <w:p w14:paraId="182BA649" w14:textId="77777777" w:rsidR="00561C2D" w:rsidRPr="00561C2D" w:rsidRDefault="00561C2D" w:rsidP="00561C2D">
            <w:pPr>
              <w:outlineLvl w:val="0"/>
              <w:rPr>
                <w:bCs/>
                <w:sz w:val="22"/>
                <w:szCs w:val="22"/>
              </w:rPr>
            </w:pPr>
            <w:r w:rsidRPr="00561C2D">
              <w:rPr>
                <w:bCs/>
                <w:sz w:val="22"/>
                <w:szCs w:val="22"/>
              </w:rPr>
              <w:t>Spring 20XA</w:t>
            </w:r>
          </w:p>
        </w:tc>
      </w:tr>
      <w:tr w:rsidR="00561C2D" w:rsidRPr="00D01B0D" w14:paraId="6C6713B3" w14:textId="77777777" w:rsidTr="000736AF">
        <w:tc>
          <w:tcPr>
            <w:tcW w:w="13878" w:type="dxa"/>
            <w:gridSpan w:val="4"/>
          </w:tcPr>
          <w:p w14:paraId="04EAFD00" w14:textId="77777777" w:rsidR="00561C2D" w:rsidRPr="00D01B0D" w:rsidRDefault="00561C2D" w:rsidP="00561C2D">
            <w:pPr>
              <w:shd w:val="clear" w:color="auto" w:fill="FFFFFF"/>
              <w:rPr>
                <w:rFonts w:eastAsia="Times New Roman"/>
                <w:sz w:val="22"/>
                <w:szCs w:val="22"/>
              </w:rPr>
            </w:pPr>
            <w:r w:rsidRPr="00D01B0D">
              <w:rPr>
                <w:sz w:val="22"/>
                <w:szCs w:val="22"/>
                <w:u w:val="single"/>
              </w:rPr>
              <w:t>Course Emphasis</w:t>
            </w:r>
            <w:r w:rsidRPr="00D01B0D">
              <w:rPr>
                <w:sz w:val="22"/>
                <w:szCs w:val="22"/>
              </w:rPr>
              <w:t xml:space="preserve">: </w:t>
            </w:r>
            <w:r w:rsidRPr="00D01B0D">
              <w:rPr>
                <w:rFonts w:eastAsia="Times New Roman"/>
                <w:sz w:val="22"/>
                <w:szCs w:val="22"/>
              </w:rPr>
              <w:t>Design of medical studies, with emphasis on randomized controlled clinical trials. Bias elimination, controls, treatment assignment and randomization, precision, replication, power and sample size calculations, stratification, and ethics. Suitable for graduate students in biostatistics and for research-oriented graduate students in other scientific fields.</w:t>
            </w:r>
          </w:p>
          <w:p w14:paraId="45F89489" w14:textId="77777777" w:rsidR="00561C2D" w:rsidRPr="00D01B0D" w:rsidRDefault="00561C2D" w:rsidP="00561C2D">
            <w:pPr>
              <w:outlineLvl w:val="0"/>
              <w:rPr>
                <w:bCs/>
                <w:szCs w:val="22"/>
              </w:rPr>
            </w:pPr>
            <w:r w:rsidRPr="00D01B0D">
              <w:rPr>
                <w:sz w:val="22"/>
                <w:szCs w:val="22"/>
                <w:u w:val="single"/>
                <w:shd w:val="clear" w:color="auto" w:fill="FFFFFF"/>
              </w:rPr>
              <w:t>Student Outcomes</w:t>
            </w:r>
            <w:r w:rsidRPr="00D01B0D">
              <w:rPr>
                <w:sz w:val="22"/>
                <w:szCs w:val="22"/>
                <w:shd w:val="clear" w:color="auto" w:fill="FFFFFF"/>
              </w:rPr>
              <w:t>: Gained a better understanding of medical studies</w:t>
            </w:r>
            <w:r w:rsidR="00AB3B5B">
              <w:rPr>
                <w:sz w:val="22"/>
                <w:szCs w:val="22"/>
                <w:shd w:val="clear" w:color="auto" w:fill="FFFFFF"/>
              </w:rPr>
              <w:t xml:space="preserve">; collaborated with team of graduate students (medicine, public health, biostatistics) in the development of a clinical trial protocol to test a delirium prevention bundle in hospitalized older adults. Participated in mock </w:t>
            </w:r>
            <w:r w:rsidR="00480CC0">
              <w:rPr>
                <w:sz w:val="22"/>
                <w:szCs w:val="22"/>
                <w:shd w:val="clear" w:color="auto" w:fill="FFFFFF"/>
              </w:rPr>
              <w:t xml:space="preserve">review of the protocol as team member to defend choices and plan. </w:t>
            </w:r>
          </w:p>
        </w:tc>
      </w:tr>
    </w:tbl>
    <w:p w14:paraId="496BA241" w14:textId="77777777" w:rsidR="00F843DC" w:rsidRPr="00D01B0D" w:rsidRDefault="00F843DC">
      <w:pPr>
        <w:pStyle w:val="Header"/>
        <w:tabs>
          <w:tab w:val="clear" w:pos="4320"/>
          <w:tab w:val="clear" w:pos="8640"/>
        </w:tabs>
        <w:outlineLvl w:val="0"/>
        <w:rPr>
          <w:sz w:val="22"/>
          <w:szCs w:val="22"/>
        </w:rPr>
      </w:pPr>
    </w:p>
    <w:p w14:paraId="413C6491" w14:textId="77777777" w:rsidR="00B7000E" w:rsidRPr="00D01B0D" w:rsidRDefault="00B7000E" w:rsidP="00B7000E">
      <w:pPr>
        <w:pStyle w:val="NormalWeb"/>
        <w:rPr>
          <w:b/>
          <w:sz w:val="22"/>
          <w:szCs w:val="22"/>
        </w:rPr>
      </w:pPr>
      <w:r w:rsidRPr="00372293">
        <w:rPr>
          <w:b/>
          <w:sz w:val="22"/>
          <w:szCs w:val="22"/>
          <w:u w:val="single"/>
        </w:rPr>
        <w:t>Policy</w:t>
      </w:r>
      <w:r w:rsidRPr="00D01B0D">
        <w:rPr>
          <w:b/>
          <w:sz w:val="22"/>
          <w:szCs w:val="22"/>
        </w:rPr>
        <w:t xml:space="preserve"> – </w:t>
      </w:r>
      <w:r w:rsidR="006B749F" w:rsidRPr="00D01B0D">
        <w:rPr>
          <w:b/>
          <w:sz w:val="22"/>
          <w:szCs w:val="22"/>
        </w:rPr>
        <w:t>3</w:t>
      </w:r>
      <w:r w:rsidRPr="00D01B0D">
        <w:rPr>
          <w:b/>
          <w:sz w:val="22"/>
          <w:szCs w:val="22"/>
        </w:rPr>
        <w:t xml:space="preserve"> credits attained / 2 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11C547DC" w14:textId="77777777" w:rsidTr="000736AF">
        <w:trPr>
          <w:trHeight w:val="251"/>
        </w:trPr>
        <w:tc>
          <w:tcPr>
            <w:tcW w:w="8748" w:type="dxa"/>
            <w:shd w:val="clear" w:color="auto" w:fill="auto"/>
          </w:tcPr>
          <w:p w14:paraId="44EAD70E" w14:textId="77777777" w:rsidR="00B7000E" w:rsidRPr="000736AF" w:rsidRDefault="00B7000E"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sz w:val="22"/>
                <w:szCs w:val="22"/>
              </w:rPr>
              <w:t xml:space="preserve"> </w:t>
            </w:r>
          </w:p>
        </w:tc>
        <w:tc>
          <w:tcPr>
            <w:tcW w:w="2160" w:type="dxa"/>
            <w:shd w:val="clear" w:color="auto" w:fill="auto"/>
          </w:tcPr>
          <w:p w14:paraId="00491FC3"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10542FFE"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08C1E6F0"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Date</w:t>
            </w:r>
          </w:p>
        </w:tc>
      </w:tr>
    </w:tbl>
    <w:p w14:paraId="58627135"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29F6D416" w14:textId="77777777" w:rsidTr="000736AF">
        <w:tc>
          <w:tcPr>
            <w:tcW w:w="8748" w:type="dxa"/>
          </w:tcPr>
          <w:p w14:paraId="539DE9AE" w14:textId="77777777" w:rsidR="006B749F" w:rsidRPr="00D01B0D" w:rsidRDefault="004F3AD0" w:rsidP="000736AF">
            <w:pPr>
              <w:pStyle w:val="Heading6"/>
              <w:rPr>
                <w:szCs w:val="22"/>
              </w:rPr>
            </w:pPr>
            <w:r w:rsidRPr="00D01B0D">
              <w:rPr>
                <w:szCs w:val="22"/>
              </w:rPr>
              <w:lastRenderedPageBreak/>
              <w:t xml:space="preserve"> </w:t>
            </w:r>
            <w:r w:rsidR="006B749F" w:rsidRPr="00D01B0D">
              <w:rPr>
                <w:szCs w:val="22"/>
              </w:rPr>
              <w:t>SOC WL 553 Policy Implementation and Organizations</w:t>
            </w:r>
          </w:p>
        </w:tc>
        <w:tc>
          <w:tcPr>
            <w:tcW w:w="2160" w:type="dxa"/>
          </w:tcPr>
          <w:p w14:paraId="6C1AAC0C" w14:textId="77777777" w:rsidR="006B749F" w:rsidRPr="00D01B0D" w:rsidRDefault="006B749F" w:rsidP="000736AF">
            <w:pPr>
              <w:pStyle w:val="Heading1"/>
              <w:rPr>
                <w:i w:val="0"/>
                <w:iCs w:val="0"/>
                <w:color w:val="auto"/>
                <w:sz w:val="22"/>
                <w:szCs w:val="22"/>
              </w:rPr>
            </w:pPr>
            <w:proofErr w:type="spellStart"/>
            <w:r w:rsidRPr="00D01B0D">
              <w:rPr>
                <w:i w:val="0"/>
                <w:iCs w:val="0"/>
                <w:color w:val="auto"/>
                <w:sz w:val="22"/>
                <w:szCs w:val="22"/>
              </w:rPr>
              <w:t>Vesneski</w:t>
            </w:r>
            <w:proofErr w:type="spellEnd"/>
            <w:r w:rsidRPr="00D01B0D">
              <w:rPr>
                <w:i w:val="0"/>
                <w:iCs w:val="0"/>
                <w:color w:val="auto"/>
                <w:sz w:val="22"/>
                <w:szCs w:val="22"/>
              </w:rPr>
              <w:t>, W.</w:t>
            </w:r>
          </w:p>
        </w:tc>
        <w:tc>
          <w:tcPr>
            <w:tcW w:w="1350" w:type="dxa"/>
          </w:tcPr>
          <w:p w14:paraId="56474184" w14:textId="77777777" w:rsidR="006B749F" w:rsidRPr="00D01B0D" w:rsidRDefault="006B749F" w:rsidP="000736AF">
            <w:pPr>
              <w:outlineLvl w:val="0"/>
              <w:rPr>
                <w:sz w:val="22"/>
                <w:szCs w:val="22"/>
              </w:rPr>
            </w:pPr>
            <w:r w:rsidRPr="00D01B0D">
              <w:rPr>
                <w:sz w:val="22"/>
                <w:szCs w:val="22"/>
              </w:rPr>
              <w:t>3</w:t>
            </w:r>
          </w:p>
        </w:tc>
        <w:tc>
          <w:tcPr>
            <w:tcW w:w="1620" w:type="dxa"/>
          </w:tcPr>
          <w:p w14:paraId="06A95A38" w14:textId="77777777" w:rsidR="006B749F" w:rsidRPr="00D01B0D" w:rsidRDefault="006B749F" w:rsidP="000736AF">
            <w:pPr>
              <w:outlineLvl w:val="0"/>
              <w:rPr>
                <w:sz w:val="22"/>
                <w:szCs w:val="22"/>
              </w:rPr>
            </w:pPr>
            <w:r w:rsidRPr="00D01B0D">
              <w:rPr>
                <w:sz w:val="22"/>
                <w:szCs w:val="22"/>
              </w:rPr>
              <w:t>Winter 20XY</w:t>
            </w:r>
          </w:p>
        </w:tc>
      </w:tr>
      <w:tr w:rsidR="00D01B0D" w:rsidRPr="00D01B0D" w14:paraId="699828A1" w14:textId="77777777" w:rsidTr="000736AF">
        <w:tc>
          <w:tcPr>
            <w:tcW w:w="13878" w:type="dxa"/>
            <w:gridSpan w:val="4"/>
          </w:tcPr>
          <w:p w14:paraId="7D331D3D" w14:textId="77777777" w:rsidR="006B749F" w:rsidRPr="00D01B0D" w:rsidRDefault="006B749F" w:rsidP="000736AF">
            <w:pPr>
              <w:outlineLvl w:val="0"/>
              <w:rPr>
                <w:sz w:val="22"/>
                <w:szCs w:val="22"/>
              </w:rPr>
            </w:pPr>
            <w:r w:rsidRPr="00D01B0D">
              <w:rPr>
                <w:sz w:val="22"/>
                <w:szCs w:val="22"/>
                <w:u w:val="single"/>
              </w:rPr>
              <w:t>Course Emphasis:</w:t>
            </w:r>
            <w:r w:rsidRPr="00D01B0D">
              <w:rPr>
                <w:sz w:val="22"/>
                <w:szCs w:val="22"/>
              </w:rPr>
              <w:t xml:space="preserve">  </w:t>
            </w:r>
            <w:r w:rsidRPr="00D01B0D">
              <w:rPr>
                <w:sz w:val="22"/>
                <w:szCs w:val="22"/>
                <w:shd w:val="clear" w:color="auto" w:fill="FFFFFF"/>
              </w:rPr>
              <w:t>Examines d</w:t>
            </w:r>
            <w:r w:rsidR="00190A46">
              <w:rPr>
                <w:sz w:val="22"/>
                <w:szCs w:val="22"/>
                <w:shd w:val="clear" w:color="auto" w:fill="FFFFFF"/>
              </w:rPr>
              <w:t>iverse</w:t>
            </w:r>
            <w:r w:rsidRPr="00D01B0D">
              <w:rPr>
                <w:sz w:val="22"/>
                <w:szCs w:val="22"/>
                <w:shd w:val="clear" w:color="auto" w:fill="FFFFFF"/>
              </w:rPr>
              <w:t xml:space="preserve"> organization theories relevance to policy implementation, translational research, and practice interventions within health and human service settings. Emphasizes multilevel models and integrative frameworks that </w:t>
            </w:r>
            <w:proofErr w:type="gramStart"/>
            <w:r w:rsidRPr="00D01B0D">
              <w:rPr>
                <w:sz w:val="22"/>
                <w:szCs w:val="22"/>
                <w:shd w:val="clear" w:color="auto" w:fill="FFFFFF"/>
              </w:rPr>
              <w:t>take into account</w:t>
            </w:r>
            <w:proofErr w:type="gramEnd"/>
            <w:r w:rsidRPr="00D01B0D">
              <w:rPr>
                <w:sz w:val="22"/>
                <w:szCs w:val="22"/>
                <w:shd w:val="clear" w:color="auto" w:fill="FFFFFF"/>
              </w:rPr>
              <w:t xml:space="preserve"> individual, group, and organizational factors, recognizing outcomes as embedded phenomenon nested within organization, community, and societal contexts.</w:t>
            </w:r>
          </w:p>
          <w:p w14:paraId="2CF5B7C7" w14:textId="77777777" w:rsidR="006B749F" w:rsidRPr="00D01B0D" w:rsidRDefault="006B749F" w:rsidP="000736AF">
            <w:pPr>
              <w:outlineLvl w:val="0"/>
              <w:rPr>
                <w:sz w:val="22"/>
                <w:szCs w:val="22"/>
              </w:rPr>
            </w:pPr>
            <w:r w:rsidRPr="00D01B0D">
              <w:rPr>
                <w:sz w:val="22"/>
                <w:szCs w:val="22"/>
                <w:u w:val="single"/>
              </w:rPr>
              <w:t>Student Outcomes:</w:t>
            </w:r>
            <w:r w:rsidRPr="00D01B0D">
              <w:rPr>
                <w:sz w:val="22"/>
                <w:szCs w:val="22"/>
              </w:rPr>
              <w:t xml:space="preserve">  Obtained fundamental understanding of how to better align research strategies with policy goals. Gain experiences working in a collaborative, multidisciplinary team to enhance policy integration.</w:t>
            </w:r>
          </w:p>
        </w:tc>
      </w:tr>
    </w:tbl>
    <w:p w14:paraId="0D5B9271" w14:textId="77777777" w:rsidR="004F3AD0" w:rsidRPr="00D01B0D" w:rsidRDefault="004F3AD0">
      <w:pPr>
        <w:pStyle w:val="Heading2"/>
        <w:rPr>
          <w:sz w:val="22"/>
          <w:szCs w:val="22"/>
        </w:rPr>
      </w:pPr>
    </w:p>
    <w:p w14:paraId="0D0DA663" w14:textId="77777777" w:rsidR="00B7000E" w:rsidRPr="00D01B0D" w:rsidRDefault="00B7000E" w:rsidP="00B7000E">
      <w:pPr>
        <w:pStyle w:val="NormalWeb"/>
        <w:rPr>
          <w:b/>
          <w:sz w:val="22"/>
          <w:szCs w:val="22"/>
        </w:rPr>
      </w:pPr>
      <w:r w:rsidRPr="00372293">
        <w:rPr>
          <w:b/>
          <w:sz w:val="22"/>
          <w:szCs w:val="22"/>
          <w:u w:val="single"/>
        </w:rPr>
        <w:t>Advanced Nursing Science or Nursing Methods Electives</w:t>
      </w:r>
      <w:r w:rsidRPr="00D01B0D">
        <w:rPr>
          <w:b/>
          <w:sz w:val="22"/>
          <w:szCs w:val="22"/>
        </w:rPr>
        <w:t xml:space="preserve"> – </w:t>
      </w:r>
      <w:r w:rsidR="00372293">
        <w:rPr>
          <w:b/>
          <w:sz w:val="22"/>
          <w:szCs w:val="22"/>
        </w:rPr>
        <w:t>1</w:t>
      </w:r>
      <w:r w:rsidR="004B7014">
        <w:rPr>
          <w:b/>
          <w:sz w:val="22"/>
          <w:szCs w:val="22"/>
        </w:rPr>
        <w:t>4</w:t>
      </w:r>
      <w:r w:rsidRPr="00D01B0D">
        <w:rPr>
          <w:b/>
          <w:sz w:val="22"/>
          <w:szCs w:val="22"/>
        </w:rPr>
        <w:t xml:space="preserve"> credits attained / 6 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57B863A8" w14:textId="77777777" w:rsidTr="000736AF">
        <w:trPr>
          <w:trHeight w:val="251"/>
        </w:trPr>
        <w:tc>
          <w:tcPr>
            <w:tcW w:w="8748" w:type="dxa"/>
            <w:shd w:val="clear" w:color="auto" w:fill="auto"/>
          </w:tcPr>
          <w:p w14:paraId="5FB4D351" w14:textId="77777777" w:rsidR="00B7000E" w:rsidRPr="000736AF" w:rsidRDefault="00B7000E"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sz w:val="22"/>
                <w:szCs w:val="22"/>
              </w:rPr>
              <w:t xml:space="preserve"> </w:t>
            </w:r>
          </w:p>
        </w:tc>
        <w:tc>
          <w:tcPr>
            <w:tcW w:w="2160" w:type="dxa"/>
            <w:shd w:val="clear" w:color="auto" w:fill="auto"/>
          </w:tcPr>
          <w:p w14:paraId="371BC2D6"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3F0E619C"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25C37DA8"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Date</w:t>
            </w:r>
          </w:p>
        </w:tc>
      </w:tr>
    </w:tbl>
    <w:p w14:paraId="57D404C3"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141769" w:rsidRPr="002C3A50" w14:paraId="7AA635BC" w14:textId="77777777" w:rsidTr="00372293">
        <w:tc>
          <w:tcPr>
            <w:tcW w:w="8748" w:type="dxa"/>
          </w:tcPr>
          <w:p w14:paraId="7BC799C8" w14:textId="77777777" w:rsidR="00141769" w:rsidRPr="002C3A50" w:rsidRDefault="00141769" w:rsidP="000736AF">
            <w:pPr>
              <w:pStyle w:val="Heading6"/>
            </w:pPr>
            <w:bookmarkStart w:id="3" w:name="_Hlk33355604"/>
            <w:r w:rsidRPr="002C3A50">
              <w:t xml:space="preserve">NURS </w:t>
            </w:r>
            <w:r w:rsidR="00C477D5">
              <w:t>540</w:t>
            </w:r>
            <w:r w:rsidRPr="002C3A50">
              <w:t xml:space="preserve"> C </w:t>
            </w:r>
            <w:r w:rsidR="00C477D5">
              <w:t>Omics and Symptom Science Seminar</w:t>
            </w:r>
          </w:p>
        </w:tc>
        <w:tc>
          <w:tcPr>
            <w:tcW w:w="2160" w:type="dxa"/>
          </w:tcPr>
          <w:p w14:paraId="336391E8" w14:textId="77777777" w:rsidR="00141769" w:rsidRPr="002C3A50" w:rsidRDefault="00C477D5" w:rsidP="000736AF">
            <w:pPr>
              <w:outlineLvl w:val="0"/>
              <w:rPr>
                <w:sz w:val="22"/>
              </w:rPr>
            </w:pPr>
            <w:r>
              <w:rPr>
                <w:sz w:val="22"/>
              </w:rPr>
              <w:t>Heitkemper/Thompson</w:t>
            </w:r>
          </w:p>
        </w:tc>
        <w:tc>
          <w:tcPr>
            <w:tcW w:w="1350" w:type="dxa"/>
          </w:tcPr>
          <w:p w14:paraId="0DE13BB0" w14:textId="77777777" w:rsidR="00141769" w:rsidRPr="002C3A50" w:rsidRDefault="00141769" w:rsidP="000736AF">
            <w:pPr>
              <w:outlineLvl w:val="0"/>
              <w:rPr>
                <w:sz w:val="22"/>
              </w:rPr>
            </w:pPr>
            <w:r w:rsidRPr="002C3A50">
              <w:rPr>
                <w:sz w:val="22"/>
              </w:rPr>
              <w:t>1</w:t>
            </w:r>
          </w:p>
        </w:tc>
        <w:tc>
          <w:tcPr>
            <w:tcW w:w="1620" w:type="dxa"/>
          </w:tcPr>
          <w:p w14:paraId="14BB9094" w14:textId="77777777" w:rsidR="00141769" w:rsidRPr="002C3A50" w:rsidRDefault="00141769" w:rsidP="000736AF">
            <w:pPr>
              <w:outlineLvl w:val="0"/>
              <w:rPr>
                <w:sz w:val="22"/>
              </w:rPr>
            </w:pPr>
            <w:r>
              <w:rPr>
                <w:sz w:val="22"/>
              </w:rPr>
              <w:t>Autumn 20XX</w:t>
            </w:r>
          </w:p>
        </w:tc>
      </w:tr>
      <w:tr w:rsidR="00141769" w:rsidRPr="002C3A50" w14:paraId="55E72DB8" w14:textId="77777777" w:rsidTr="00372293">
        <w:tc>
          <w:tcPr>
            <w:tcW w:w="13878" w:type="dxa"/>
            <w:gridSpan w:val="4"/>
          </w:tcPr>
          <w:p w14:paraId="5568616F" w14:textId="77777777" w:rsidR="004B7014" w:rsidRDefault="00141769" w:rsidP="00C477D5">
            <w:pPr>
              <w:outlineLvl w:val="0"/>
              <w:rPr>
                <w:sz w:val="22"/>
              </w:rPr>
            </w:pPr>
            <w:r w:rsidRPr="002C3A50">
              <w:rPr>
                <w:sz w:val="22"/>
                <w:u w:val="single"/>
              </w:rPr>
              <w:t>Course Emphasis:</w:t>
            </w:r>
            <w:r w:rsidRPr="002C3A50">
              <w:rPr>
                <w:sz w:val="22"/>
              </w:rPr>
              <w:t xml:space="preserve">  </w:t>
            </w:r>
            <w:r w:rsidR="0004643D">
              <w:rPr>
                <w:sz w:val="22"/>
              </w:rPr>
              <w:t>Seminar d</w:t>
            </w:r>
            <w:r w:rsidR="0004643D" w:rsidRPr="0004643D">
              <w:rPr>
                <w:sz w:val="22"/>
              </w:rPr>
              <w:t>raws on the expertise of speakers from multiple disciplines and research interests</w:t>
            </w:r>
            <w:r w:rsidR="0004643D">
              <w:rPr>
                <w:sz w:val="22"/>
              </w:rPr>
              <w:t xml:space="preserve"> to emphasize omics methods/techniques as well as symptom science. Ethical considerations in this area of science. Encourages critical discourse and development/refinement of research questions </w:t>
            </w:r>
            <w:proofErr w:type="gramStart"/>
            <w:r w:rsidR="0004643D">
              <w:rPr>
                <w:sz w:val="22"/>
              </w:rPr>
              <w:t xml:space="preserve">and </w:t>
            </w:r>
            <w:r w:rsidR="0004643D" w:rsidRPr="0004643D">
              <w:rPr>
                <w:sz w:val="22"/>
              </w:rPr>
              <w:t>.</w:t>
            </w:r>
            <w:proofErr w:type="gramEnd"/>
          </w:p>
          <w:p w14:paraId="206ECE25" w14:textId="77777777" w:rsidR="00141769" w:rsidRPr="002C3A50" w:rsidRDefault="00141769" w:rsidP="00C477D5">
            <w:pPr>
              <w:outlineLvl w:val="0"/>
              <w:rPr>
                <w:sz w:val="22"/>
              </w:rPr>
            </w:pPr>
            <w:r w:rsidRPr="002C3A50">
              <w:rPr>
                <w:sz w:val="22"/>
                <w:u w:val="single"/>
              </w:rPr>
              <w:t>Student Outcomes:</w:t>
            </w:r>
            <w:r w:rsidRPr="002C3A50">
              <w:rPr>
                <w:sz w:val="22"/>
              </w:rPr>
              <w:t xml:space="preserve">  Exposed to a variety of faculty and their </w:t>
            </w:r>
            <w:r w:rsidR="004B7014">
              <w:rPr>
                <w:sz w:val="22"/>
              </w:rPr>
              <w:t xml:space="preserve">omics-based </w:t>
            </w:r>
            <w:r w:rsidRPr="002C3A50">
              <w:rPr>
                <w:sz w:val="22"/>
              </w:rPr>
              <w:t xml:space="preserve">research methods and endeavors as well as </w:t>
            </w:r>
            <w:r w:rsidR="004B7014">
              <w:rPr>
                <w:sz w:val="22"/>
              </w:rPr>
              <w:t xml:space="preserve">presented Works in progress </w:t>
            </w:r>
            <w:r w:rsidRPr="002C3A50">
              <w:rPr>
                <w:sz w:val="22"/>
              </w:rPr>
              <w:t>format for this BNH</w:t>
            </w:r>
            <w:r w:rsidR="00C477D5">
              <w:rPr>
                <w:sz w:val="22"/>
              </w:rPr>
              <w:t xml:space="preserve">I </w:t>
            </w:r>
            <w:r w:rsidRPr="002C3A50">
              <w:rPr>
                <w:sz w:val="22"/>
              </w:rPr>
              <w:t>Training Grant.  Networked with student</w:t>
            </w:r>
            <w:r w:rsidR="004B7014">
              <w:rPr>
                <w:sz w:val="22"/>
              </w:rPr>
              <w:t>s and postdoctoral fellows with interest in omics approaches. Critiqued article submitted to Nursing Research for publication as part of course assignment with journal permission, learning about peer review process.</w:t>
            </w:r>
          </w:p>
        </w:tc>
      </w:tr>
      <w:bookmarkEnd w:id="3"/>
      <w:tr w:rsidR="004B7014" w:rsidRPr="004B7014" w14:paraId="16996899" w14:textId="77777777" w:rsidTr="00EB2813">
        <w:tc>
          <w:tcPr>
            <w:tcW w:w="8748" w:type="dxa"/>
          </w:tcPr>
          <w:p w14:paraId="20D1C23D" w14:textId="77777777" w:rsidR="004B7014" w:rsidRPr="004B7014" w:rsidRDefault="004B7014" w:rsidP="004B7014">
            <w:pPr>
              <w:pStyle w:val="Header"/>
              <w:outlineLvl w:val="0"/>
              <w:rPr>
                <w:b/>
                <w:sz w:val="22"/>
              </w:rPr>
            </w:pPr>
            <w:r w:rsidRPr="004B7014">
              <w:rPr>
                <w:b/>
                <w:sz w:val="22"/>
              </w:rPr>
              <w:t>NURS 540 C Omics and Symptom Science Seminar</w:t>
            </w:r>
          </w:p>
        </w:tc>
        <w:tc>
          <w:tcPr>
            <w:tcW w:w="2160" w:type="dxa"/>
          </w:tcPr>
          <w:p w14:paraId="2A156232" w14:textId="77777777" w:rsidR="004B7014" w:rsidRPr="004B7014" w:rsidRDefault="004B7014" w:rsidP="004B7014">
            <w:pPr>
              <w:pStyle w:val="Header"/>
              <w:rPr>
                <w:sz w:val="22"/>
              </w:rPr>
            </w:pPr>
            <w:r w:rsidRPr="004B7014">
              <w:rPr>
                <w:sz w:val="22"/>
              </w:rPr>
              <w:t>Heitkemper/Thompson</w:t>
            </w:r>
          </w:p>
        </w:tc>
        <w:tc>
          <w:tcPr>
            <w:tcW w:w="1350" w:type="dxa"/>
          </w:tcPr>
          <w:p w14:paraId="1164EF4F" w14:textId="77777777" w:rsidR="004B7014" w:rsidRPr="004B7014" w:rsidRDefault="004B7014" w:rsidP="004B7014">
            <w:pPr>
              <w:pStyle w:val="Header"/>
              <w:rPr>
                <w:sz w:val="22"/>
              </w:rPr>
            </w:pPr>
            <w:r w:rsidRPr="004B7014">
              <w:rPr>
                <w:sz w:val="22"/>
              </w:rPr>
              <w:t>1</w:t>
            </w:r>
          </w:p>
        </w:tc>
        <w:tc>
          <w:tcPr>
            <w:tcW w:w="1620" w:type="dxa"/>
          </w:tcPr>
          <w:p w14:paraId="683D66B0" w14:textId="77777777" w:rsidR="004B7014" w:rsidRPr="004B7014" w:rsidRDefault="004B7014" w:rsidP="004B7014">
            <w:pPr>
              <w:pStyle w:val="Header"/>
              <w:rPr>
                <w:sz w:val="22"/>
              </w:rPr>
            </w:pPr>
            <w:r>
              <w:rPr>
                <w:sz w:val="22"/>
              </w:rPr>
              <w:t>Winter</w:t>
            </w:r>
            <w:r w:rsidRPr="004B7014">
              <w:rPr>
                <w:sz w:val="22"/>
              </w:rPr>
              <w:t xml:space="preserve"> 20X</w:t>
            </w:r>
            <w:r>
              <w:rPr>
                <w:sz w:val="22"/>
              </w:rPr>
              <w:t>Y</w:t>
            </w:r>
          </w:p>
        </w:tc>
      </w:tr>
      <w:tr w:rsidR="004B7014" w:rsidRPr="004B7014" w14:paraId="28D5534D" w14:textId="77777777" w:rsidTr="00EB2813">
        <w:tc>
          <w:tcPr>
            <w:tcW w:w="13878" w:type="dxa"/>
            <w:gridSpan w:val="4"/>
          </w:tcPr>
          <w:p w14:paraId="164E7653" w14:textId="77777777" w:rsidR="004B7014" w:rsidRPr="004B7014" w:rsidRDefault="004B7014" w:rsidP="004B7014">
            <w:pPr>
              <w:pStyle w:val="Header"/>
              <w:rPr>
                <w:sz w:val="22"/>
              </w:rPr>
            </w:pPr>
            <w:r w:rsidRPr="004B7014">
              <w:rPr>
                <w:sz w:val="22"/>
                <w:u w:val="single"/>
              </w:rPr>
              <w:t>Course Emphasis:</w:t>
            </w:r>
            <w:r w:rsidRPr="004B7014">
              <w:rPr>
                <w:sz w:val="22"/>
              </w:rPr>
              <w:t xml:space="preserve">  </w:t>
            </w:r>
            <w:r w:rsidR="0004643D">
              <w:rPr>
                <w:sz w:val="22"/>
              </w:rPr>
              <w:t>See Autumn.</w:t>
            </w:r>
          </w:p>
          <w:p w14:paraId="5B1DFF3B" w14:textId="77777777" w:rsidR="004B7014" w:rsidRPr="004B7014" w:rsidRDefault="004B7014" w:rsidP="004B7014">
            <w:pPr>
              <w:pStyle w:val="Header"/>
              <w:rPr>
                <w:sz w:val="22"/>
              </w:rPr>
            </w:pPr>
            <w:r w:rsidRPr="004B7014">
              <w:rPr>
                <w:sz w:val="22"/>
                <w:u w:val="single"/>
              </w:rPr>
              <w:t>Student Outcomes:</w:t>
            </w:r>
            <w:r w:rsidRPr="004B7014">
              <w:rPr>
                <w:sz w:val="22"/>
              </w:rPr>
              <w:t xml:space="preserve">  Exposed to a variety of faculty and their omics-based research methods and endeavors as well as presented Works in progress format for this BNHI Training Grant.  Networked with students and postdoctoral fellows with interest in omics approaches. </w:t>
            </w:r>
          </w:p>
        </w:tc>
      </w:tr>
    </w:tbl>
    <w:p w14:paraId="1AE974C9" w14:textId="77777777" w:rsidR="00141769" w:rsidRPr="002C3A50" w:rsidRDefault="00141769" w:rsidP="00141769">
      <w:pPr>
        <w:pStyle w:val="Header"/>
        <w:tabs>
          <w:tab w:val="clear" w:pos="4320"/>
          <w:tab w:val="clear" w:pos="8640"/>
        </w:tabs>
        <w:outlineLvl w:val="0"/>
        <w:rPr>
          <w:sz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4B7014" w:rsidRPr="002C3A50" w14:paraId="4D716113" w14:textId="77777777" w:rsidTr="004B7014">
        <w:tc>
          <w:tcPr>
            <w:tcW w:w="8748" w:type="dxa"/>
            <w:tcBorders>
              <w:top w:val="single" w:sz="4" w:space="0" w:color="auto"/>
              <w:left w:val="single" w:sz="4" w:space="0" w:color="auto"/>
              <w:bottom w:val="single" w:sz="4" w:space="0" w:color="auto"/>
              <w:right w:val="single" w:sz="4" w:space="0" w:color="auto"/>
            </w:tcBorders>
          </w:tcPr>
          <w:p w14:paraId="09320543" w14:textId="77777777" w:rsidR="004B7014" w:rsidRPr="002C3A50" w:rsidRDefault="004B7014" w:rsidP="00EB2813">
            <w:pPr>
              <w:pStyle w:val="Heading6"/>
            </w:pPr>
            <w:r w:rsidRPr="002C3A50">
              <w:t xml:space="preserve">NURS </w:t>
            </w:r>
            <w:r>
              <w:t>540</w:t>
            </w:r>
            <w:r w:rsidRPr="002C3A50">
              <w:t xml:space="preserve"> C </w:t>
            </w:r>
            <w:r>
              <w:t>Omics and Symptom Science Seminar</w:t>
            </w:r>
          </w:p>
        </w:tc>
        <w:tc>
          <w:tcPr>
            <w:tcW w:w="2160" w:type="dxa"/>
            <w:tcBorders>
              <w:top w:val="single" w:sz="4" w:space="0" w:color="auto"/>
              <w:left w:val="single" w:sz="4" w:space="0" w:color="auto"/>
              <w:bottom w:val="single" w:sz="4" w:space="0" w:color="auto"/>
              <w:right w:val="single" w:sz="4" w:space="0" w:color="auto"/>
            </w:tcBorders>
          </w:tcPr>
          <w:p w14:paraId="5F007E54" w14:textId="77777777" w:rsidR="004B7014" w:rsidRPr="002C3A50" w:rsidRDefault="004B7014" w:rsidP="00EB2813">
            <w:pPr>
              <w:outlineLvl w:val="0"/>
              <w:rPr>
                <w:sz w:val="22"/>
              </w:rPr>
            </w:pPr>
            <w:r>
              <w:rPr>
                <w:sz w:val="22"/>
              </w:rPr>
              <w:t>Heitkemper/Thompson</w:t>
            </w:r>
          </w:p>
        </w:tc>
        <w:tc>
          <w:tcPr>
            <w:tcW w:w="1350" w:type="dxa"/>
            <w:tcBorders>
              <w:top w:val="single" w:sz="4" w:space="0" w:color="auto"/>
              <w:left w:val="single" w:sz="4" w:space="0" w:color="auto"/>
              <w:bottom w:val="single" w:sz="4" w:space="0" w:color="auto"/>
              <w:right w:val="single" w:sz="4" w:space="0" w:color="auto"/>
            </w:tcBorders>
          </w:tcPr>
          <w:p w14:paraId="30FB560D" w14:textId="77777777" w:rsidR="004B7014" w:rsidRPr="002C3A50" w:rsidRDefault="004B7014" w:rsidP="00EB2813">
            <w:pPr>
              <w:outlineLvl w:val="0"/>
              <w:rPr>
                <w:sz w:val="22"/>
              </w:rPr>
            </w:pPr>
            <w:r w:rsidRPr="002C3A50">
              <w:rPr>
                <w:sz w:val="22"/>
              </w:rPr>
              <w:t>1</w:t>
            </w:r>
          </w:p>
        </w:tc>
        <w:tc>
          <w:tcPr>
            <w:tcW w:w="1620" w:type="dxa"/>
            <w:tcBorders>
              <w:top w:val="single" w:sz="4" w:space="0" w:color="auto"/>
              <w:left w:val="single" w:sz="4" w:space="0" w:color="auto"/>
              <w:bottom w:val="single" w:sz="4" w:space="0" w:color="auto"/>
              <w:right w:val="single" w:sz="4" w:space="0" w:color="auto"/>
            </w:tcBorders>
          </w:tcPr>
          <w:p w14:paraId="3520FC07" w14:textId="77777777" w:rsidR="004B7014" w:rsidRPr="002C3A50" w:rsidRDefault="004B7014" w:rsidP="00EB2813">
            <w:pPr>
              <w:outlineLvl w:val="0"/>
              <w:rPr>
                <w:sz w:val="22"/>
              </w:rPr>
            </w:pPr>
            <w:r>
              <w:rPr>
                <w:sz w:val="22"/>
              </w:rPr>
              <w:t>Spring 20XY</w:t>
            </w:r>
          </w:p>
        </w:tc>
      </w:tr>
      <w:tr w:rsidR="004B7014" w:rsidRPr="002C3A50" w14:paraId="5FAAA8AC" w14:textId="77777777" w:rsidTr="004B7014">
        <w:tc>
          <w:tcPr>
            <w:tcW w:w="13878" w:type="dxa"/>
            <w:gridSpan w:val="4"/>
          </w:tcPr>
          <w:p w14:paraId="11A5E927" w14:textId="77777777" w:rsidR="004B7014" w:rsidRDefault="004B7014" w:rsidP="00EB2813">
            <w:pPr>
              <w:outlineLvl w:val="0"/>
              <w:rPr>
                <w:sz w:val="22"/>
              </w:rPr>
            </w:pPr>
            <w:r w:rsidRPr="002C3A50">
              <w:rPr>
                <w:sz w:val="22"/>
                <w:u w:val="single"/>
              </w:rPr>
              <w:t>Course Emphasis:</w:t>
            </w:r>
            <w:r w:rsidRPr="002C3A50">
              <w:rPr>
                <w:sz w:val="22"/>
              </w:rPr>
              <w:t xml:space="preserve">  </w:t>
            </w:r>
            <w:r w:rsidR="0004643D">
              <w:rPr>
                <w:sz w:val="22"/>
              </w:rPr>
              <w:t>See Autumn</w:t>
            </w:r>
          </w:p>
          <w:p w14:paraId="24EE2914" w14:textId="77777777" w:rsidR="004B7014" w:rsidRPr="002C3A50" w:rsidRDefault="004B7014" w:rsidP="00EB2813">
            <w:pPr>
              <w:outlineLvl w:val="0"/>
              <w:rPr>
                <w:sz w:val="22"/>
              </w:rPr>
            </w:pPr>
            <w:r w:rsidRPr="002C3A50">
              <w:rPr>
                <w:sz w:val="22"/>
                <w:u w:val="single"/>
              </w:rPr>
              <w:t>Student Outcomes:</w:t>
            </w:r>
            <w:r w:rsidRPr="002C3A50">
              <w:rPr>
                <w:sz w:val="22"/>
              </w:rPr>
              <w:t xml:space="preserve">  Exposed to a variety of faculty and their </w:t>
            </w:r>
            <w:r>
              <w:rPr>
                <w:sz w:val="22"/>
              </w:rPr>
              <w:t xml:space="preserve">omics-based </w:t>
            </w:r>
            <w:r w:rsidRPr="002C3A50">
              <w:rPr>
                <w:sz w:val="22"/>
              </w:rPr>
              <w:t xml:space="preserve">research methods and endeavors as well as </w:t>
            </w:r>
            <w:r>
              <w:rPr>
                <w:sz w:val="22"/>
              </w:rPr>
              <w:t xml:space="preserve">presented Works in progress </w:t>
            </w:r>
            <w:r w:rsidRPr="002C3A50">
              <w:rPr>
                <w:sz w:val="22"/>
              </w:rPr>
              <w:t>format for this BNH</w:t>
            </w:r>
            <w:r>
              <w:rPr>
                <w:sz w:val="22"/>
              </w:rPr>
              <w:t xml:space="preserve">I </w:t>
            </w:r>
            <w:r w:rsidRPr="002C3A50">
              <w:rPr>
                <w:sz w:val="22"/>
              </w:rPr>
              <w:t>Training Grant.  Networked with student</w:t>
            </w:r>
            <w:r>
              <w:rPr>
                <w:sz w:val="22"/>
              </w:rPr>
              <w:t xml:space="preserve">s and postdoctoral fellows with interest in omics approaches. </w:t>
            </w:r>
          </w:p>
        </w:tc>
      </w:tr>
      <w:tr w:rsidR="00141769" w:rsidRPr="002C3A50" w14:paraId="012508C3" w14:textId="77777777" w:rsidTr="004B7014">
        <w:tc>
          <w:tcPr>
            <w:tcW w:w="8748" w:type="dxa"/>
          </w:tcPr>
          <w:p w14:paraId="3115C878" w14:textId="77777777" w:rsidR="00141769" w:rsidRPr="002C3A50" w:rsidRDefault="00141769" w:rsidP="000736AF">
            <w:pPr>
              <w:pStyle w:val="Heading6"/>
            </w:pPr>
            <w:r w:rsidRPr="002C3A50">
              <w:t xml:space="preserve">NURS </w:t>
            </w:r>
            <w:r>
              <w:t>539</w:t>
            </w:r>
            <w:r w:rsidRPr="002C3A50">
              <w:t xml:space="preserve"> </w:t>
            </w:r>
            <w:r>
              <w:t>Management of Patients with Acute/Critical Illness and Injury</w:t>
            </w:r>
          </w:p>
        </w:tc>
        <w:tc>
          <w:tcPr>
            <w:tcW w:w="2160" w:type="dxa"/>
          </w:tcPr>
          <w:p w14:paraId="2BB87258" w14:textId="77777777" w:rsidR="00141769" w:rsidRPr="002C3A50" w:rsidRDefault="00480CC0" w:rsidP="000736AF">
            <w:pPr>
              <w:outlineLvl w:val="0"/>
              <w:rPr>
                <w:sz w:val="22"/>
              </w:rPr>
            </w:pPr>
            <w:r>
              <w:rPr>
                <w:sz w:val="22"/>
              </w:rPr>
              <w:t>Streur</w:t>
            </w:r>
          </w:p>
        </w:tc>
        <w:tc>
          <w:tcPr>
            <w:tcW w:w="1350" w:type="dxa"/>
          </w:tcPr>
          <w:p w14:paraId="5E077023" w14:textId="77777777" w:rsidR="00141769" w:rsidRPr="002C3A50" w:rsidRDefault="00480CC0" w:rsidP="000736AF">
            <w:pPr>
              <w:outlineLvl w:val="0"/>
              <w:rPr>
                <w:sz w:val="22"/>
              </w:rPr>
            </w:pPr>
            <w:r>
              <w:rPr>
                <w:sz w:val="22"/>
              </w:rPr>
              <w:t>4</w:t>
            </w:r>
          </w:p>
        </w:tc>
        <w:tc>
          <w:tcPr>
            <w:tcW w:w="1620" w:type="dxa"/>
          </w:tcPr>
          <w:p w14:paraId="5E65C435" w14:textId="77777777" w:rsidR="00141769" w:rsidRPr="002C3A50" w:rsidRDefault="00141769" w:rsidP="000736AF">
            <w:pPr>
              <w:outlineLvl w:val="0"/>
              <w:rPr>
                <w:sz w:val="22"/>
              </w:rPr>
            </w:pPr>
            <w:r>
              <w:rPr>
                <w:sz w:val="22"/>
              </w:rPr>
              <w:t>Winter 20XY</w:t>
            </w:r>
          </w:p>
        </w:tc>
      </w:tr>
      <w:tr w:rsidR="00141769" w:rsidRPr="002C3A50" w14:paraId="4D6D6CB9" w14:textId="77777777" w:rsidTr="004B7014">
        <w:tc>
          <w:tcPr>
            <w:tcW w:w="13878" w:type="dxa"/>
            <w:gridSpan w:val="4"/>
          </w:tcPr>
          <w:p w14:paraId="04CDDCB6" w14:textId="77777777" w:rsidR="00141769" w:rsidRPr="002C3A50" w:rsidRDefault="00141769" w:rsidP="00480CC0">
            <w:pPr>
              <w:tabs>
                <w:tab w:val="left" w:pos="5220"/>
              </w:tabs>
              <w:outlineLvl w:val="0"/>
              <w:rPr>
                <w:sz w:val="22"/>
              </w:rPr>
            </w:pPr>
            <w:r w:rsidRPr="002C3A50">
              <w:rPr>
                <w:sz w:val="22"/>
                <w:u w:val="single"/>
              </w:rPr>
              <w:t>Course Emphasis:</w:t>
            </w:r>
            <w:r w:rsidRPr="002C3A50">
              <w:rPr>
                <w:sz w:val="22"/>
              </w:rPr>
              <w:t xml:space="preserve">  </w:t>
            </w:r>
            <w:r w:rsidR="00480CC0" w:rsidRPr="00480CC0">
              <w:rPr>
                <w:sz w:val="22"/>
              </w:rPr>
              <w:t>Systematic inquiry into pathophysiology and management of the acute/critically ill or injured across the lifespan. Emphasizes evidence-based assessment, management and evaluation strategies including therapeutics and use of technology to support care. Highlights multidisciplinary approach to management.</w:t>
            </w:r>
          </w:p>
          <w:p w14:paraId="6898EA9D" w14:textId="77777777" w:rsidR="00141769" w:rsidRPr="002C3A50" w:rsidRDefault="00141769" w:rsidP="000736AF">
            <w:pPr>
              <w:outlineLvl w:val="0"/>
              <w:rPr>
                <w:sz w:val="22"/>
              </w:rPr>
            </w:pPr>
            <w:r w:rsidRPr="002C3A50">
              <w:rPr>
                <w:sz w:val="22"/>
                <w:u w:val="single"/>
              </w:rPr>
              <w:lastRenderedPageBreak/>
              <w:t>Student Outcomes:</w:t>
            </w:r>
            <w:r w:rsidRPr="002C3A50">
              <w:rPr>
                <w:sz w:val="22"/>
              </w:rPr>
              <w:t xml:space="preserve"> Contributed to </w:t>
            </w:r>
            <w:proofErr w:type="spellStart"/>
            <w:r w:rsidRPr="002C3A50">
              <w:rPr>
                <w:sz w:val="22"/>
              </w:rPr>
              <w:t>EPost</w:t>
            </w:r>
            <w:proofErr w:type="spellEnd"/>
            <w:r w:rsidRPr="002C3A50">
              <w:rPr>
                <w:sz w:val="22"/>
              </w:rPr>
              <w:t xml:space="preserve"> discussions about a variety of infectious disease and infection control current issues; (2) completed a </w:t>
            </w:r>
            <w:r w:rsidR="00480CC0">
              <w:rPr>
                <w:sz w:val="22"/>
              </w:rPr>
              <w:t>paper discussing state of science of</w:t>
            </w:r>
            <w:r w:rsidRPr="002C3A50">
              <w:rPr>
                <w:sz w:val="22"/>
              </w:rPr>
              <w:t xml:space="preserve"> prevention of VAP in the critical care</w:t>
            </w:r>
            <w:r w:rsidR="00480CC0">
              <w:rPr>
                <w:sz w:val="22"/>
              </w:rPr>
              <w:t xml:space="preserve"> setting</w:t>
            </w:r>
            <w:r w:rsidRPr="002C3A50">
              <w:rPr>
                <w:sz w:val="22"/>
              </w:rPr>
              <w:t>.</w:t>
            </w:r>
          </w:p>
        </w:tc>
      </w:tr>
    </w:tbl>
    <w:p w14:paraId="79F0CE12" w14:textId="77777777" w:rsidR="00141769" w:rsidRPr="00A87A63" w:rsidRDefault="00141769" w:rsidP="00141769">
      <w:pPr>
        <w:pStyle w:val="Header"/>
        <w:tabs>
          <w:tab w:val="clear" w:pos="4320"/>
          <w:tab w:val="clear" w:pos="8640"/>
        </w:tabs>
        <w:outlineLvl w:val="0"/>
        <w:rPr>
          <w:b/>
          <w:bCs/>
          <w:sz w:val="18"/>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141769" w:rsidRPr="002C3A50" w14:paraId="359B5D89" w14:textId="77777777" w:rsidTr="000736AF">
        <w:tc>
          <w:tcPr>
            <w:tcW w:w="8748" w:type="dxa"/>
          </w:tcPr>
          <w:p w14:paraId="261E72B7" w14:textId="77777777" w:rsidR="00141769" w:rsidRPr="002C3A50" w:rsidRDefault="00141769" w:rsidP="000736AF">
            <w:pPr>
              <w:pStyle w:val="Heading6"/>
            </w:pPr>
            <w:r w:rsidRPr="002C3A50">
              <w:t xml:space="preserve">NURS 599 A Selected </w:t>
            </w:r>
            <w:smartTag w:uri="urn:schemas-microsoft-com:office:smarttags" w:element="City">
              <w:smartTag w:uri="urn:schemas-microsoft-com:office:smarttags" w:element="place">
                <w:r w:rsidRPr="002C3A50">
                  <w:t>Readings</w:t>
                </w:r>
              </w:smartTag>
            </w:smartTag>
            <w:r w:rsidRPr="002C3A50">
              <w:t xml:space="preserve"> in Nursing Science</w:t>
            </w:r>
          </w:p>
        </w:tc>
        <w:tc>
          <w:tcPr>
            <w:tcW w:w="2160" w:type="dxa"/>
          </w:tcPr>
          <w:p w14:paraId="792398CA" w14:textId="77777777" w:rsidR="00141769" w:rsidRPr="002C3A50" w:rsidRDefault="00480CC0" w:rsidP="000736AF">
            <w:pPr>
              <w:outlineLvl w:val="0"/>
              <w:rPr>
                <w:sz w:val="22"/>
              </w:rPr>
            </w:pPr>
            <w:r>
              <w:rPr>
                <w:sz w:val="22"/>
              </w:rPr>
              <w:t>Van Pelt</w:t>
            </w:r>
          </w:p>
        </w:tc>
        <w:tc>
          <w:tcPr>
            <w:tcW w:w="1350" w:type="dxa"/>
          </w:tcPr>
          <w:p w14:paraId="65A97411" w14:textId="77777777" w:rsidR="00141769" w:rsidRPr="002C3A50" w:rsidRDefault="00480CC0" w:rsidP="000736AF">
            <w:pPr>
              <w:outlineLvl w:val="0"/>
              <w:rPr>
                <w:sz w:val="22"/>
              </w:rPr>
            </w:pPr>
            <w:r>
              <w:rPr>
                <w:sz w:val="22"/>
              </w:rPr>
              <w:t>3</w:t>
            </w:r>
          </w:p>
        </w:tc>
        <w:tc>
          <w:tcPr>
            <w:tcW w:w="1620" w:type="dxa"/>
          </w:tcPr>
          <w:p w14:paraId="30D6A597" w14:textId="77777777" w:rsidR="00141769" w:rsidRPr="002C3A50" w:rsidRDefault="00C477D5" w:rsidP="000736AF">
            <w:pPr>
              <w:outlineLvl w:val="0"/>
              <w:rPr>
                <w:sz w:val="22"/>
              </w:rPr>
            </w:pPr>
            <w:r>
              <w:rPr>
                <w:sz w:val="22"/>
              </w:rPr>
              <w:t>Autumn</w:t>
            </w:r>
            <w:r w:rsidR="00141769">
              <w:rPr>
                <w:sz w:val="22"/>
              </w:rPr>
              <w:t xml:space="preserve"> 20XZ</w:t>
            </w:r>
          </w:p>
        </w:tc>
      </w:tr>
      <w:tr w:rsidR="00141769" w:rsidRPr="002C3A50" w14:paraId="508CA7FC" w14:textId="77777777" w:rsidTr="000736AF">
        <w:tc>
          <w:tcPr>
            <w:tcW w:w="13878" w:type="dxa"/>
            <w:gridSpan w:val="4"/>
          </w:tcPr>
          <w:p w14:paraId="246015C8" w14:textId="77777777" w:rsidR="00141769" w:rsidRPr="002C3A50" w:rsidRDefault="00141769" w:rsidP="000736AF">
            <w:pPr>
              <w:outlineLvl w:val="0"/>
              <w:rPr>
                <w:sz w:val="22"/>
              </w:rPr>
            </w:pPr>
            <w:r w:rsidRPr="002C3A50">
              <w:rPr>
                <w:sz w:val="22"/>
                <w:u w:val="single"/>
              </w:rPr>
              <w:t>Course Emphasis:</w:t>
            </w:r>
            <w:r w:rsidRPr="002C3A50">
              <w:rPr>
                <w:sz w:val="22"/>
              </w:rPr>
              <w:t xml:space="preserve">  </w:t>
            </w:r>
            <w:r w:rsidRPr="00BC1950">
              <w:rPr>
                <w:sz w:val="22"/>
              </w:rPr>
              <w:t>Analysis of synthesis of selected readings with faculty mentor.</w:t>
            </w:r>
            <w:r>
              <w:rPr>
                <w:sz w:val="22"/>
              </w:rPr>
              <w:t xml:space="preserve">  </w:t>
            </w:r>
            <w:r w:rsidRPr="002C3A50">
              <w:rPr>
                <w:sz w:val="22"/>
              </w:rPr>
              <w:t xml:space="preserve">Independent reading and study of microbiology concepts with the following objectives:  </w:t>
            </w:r>
          </w:p>
          <w:p w14:paraId="1530584D" w14:textId="77777777" w:rsidR="00141769" w:rsidRPr="002C3A50" w:rsidRDefault="00141769" w:rsidP="000736AF">
            <w:pPr>
              <w:pStyle w:val="HTMLPreformatted"/>
              <w:numPr>
                <w:ilvl w:val="0"/>
                <w:numId w:val="1"/>
              </w:numPr>
              <w:rPr>
                <w:rFonts w:ascii="Times New Roman" w:hAnsi="Times New Roman" w:cs="Times New Roman"/>
                <w:color w:val="auto"/>
                <w:sz w:val="24"/>
              </w:rPr>
            </w:pPr>
            <w:r w:rsidRPr="002C3A50">
              <w:rPr>
                <w:rFonts w:ascii="Times New Roman" w:hAnsi="Times New Roman" w:cs="Times New Roman"/>
                <w:color w:val="auto"/>
                <w:sz w:val="24"/>
              </w:rPr>
              <w:t xml:space="preserve">Discussed key concepts of pathogenesis of infections, infectivity, and virulence as a framework for 3 organisms:  </w:t>
            </w:r>
            <w:r w:rsidRPr="002C3A50">
              <w:rPr>
                <w:rFonts w:ascii="Times New Roman" w:hAnsi="Times New Roman" w:cs="Times New Roman"/>
                <w:color w:val="auto"/>
                <w:sz w:val="24"/>
                <w:shd w:val="clear" w:color="auto" w:fill="FFFFFF"/>
              </w:rPr>
              <w:t>2 gram-negative [</w:t>
            </w:r>
            <w:r w:rsidRPr="002C3A50">
              <w:rPr>
                <w:rFonts w:ascii="Times New Roman" w:hAnsi="Times New Roman" w:cs="Times New Roman"/>
                <w:i/>
                <w:iCs/>
                <w:color w:val="auto"/>
                <w:sz w:val="24"/>
                <w:shd w:val="clear" w:color="auto" w:fill="FFFFFF"/>
              </w:rPr>
              <w:t>Strep pneumoniae</w:t>
            </w:r>
            <w:r w:rsidRPr="002C3A50">
              <w:rPr>
                <w:rFonts w:ascii="Times New Roman" w:hAnsi="Times New Roman" w:cs="Times New Roman"/>
                <w:color w:val="auto"/>
                <w:sz w:val="24"/>
                <w:shd w:val="clear" w:color="auto" w:fill="FFFFFF"/>
              </w:rPr>
              <w:t xml:space="preserve"> &amp; </w:t>
            </w:r>
            <w:r w:rsidRPr="002C3A50">
              <w:rPr>
                <w:rFonts w:ascii="Times New Roman" w:hAnsi="Times New Roman" w:cs="Times New Roman"/>
                <w:i/>
                <w:iCs/>
                <w:color w:val="auto"/>
                <w:sz w:val="24"/>
                <w:shd w:val="clear" w:color="auto" w:fill="FFFFFF"/>
              </w:rPr>
              <w:t>Pseudomonas aeruginosa</w:t>
            </w:r>
            <w:r w:rsidRPr="002C3A50">
              <w:rPr>
                <w:rFonts w:ascii="Times New Roman" w:hAnsi="Times New Roman" w:cs="Times New Roman"/>
                <w:color w:val="auto"/>
                <w:sz w:val="24"/>
                <w:shd w:val="clear" w:color="auto" w:fill="FFFFFF"/>
              </w:rPr>
              <w:t>] and 1 gram-positive [</w:t>
            </w:r>
            <w:proofErr w:type="spellStart"/>
            <w:r w:rsidRPr="002C3A50">
              <w:rPr>
                <w:rFonts w:ascii="Times New Roman" w:hAnsi="Times New Roman" w:cs="Times New Roman"/>
                <w:i/>
                <w:iCs/>
                <w:color w:val="auto"/>
                <w:sz w:val="24"/>
                <w:shd w:val="clear" w:color="auto" w:fill="FFFFFF"/>
              </w:rPr>
              <w:t>Staphlyococcus</w:t>
            </w:r>
            <w:proofErr w:type="spellEnd"/>
            <w:r w:rsidRPr="002C3A50">
              <w:rPr>
                <w:rFonts w:ascii="Times New Roman" w:hAnsi="Times New Roman" w:cs="Times New Roman"/>
                <w:i/>
                <w:iCs/>
                <w:color w:val="auto"/>
                <w:sz w:val="24"/>
                <w:shd w:val="clear" w:color="auto" w:fill="FFFFFF"/>
              </w:rPr>
              <w:t xml:space="preserve"> aureus</w:t>
            </w:r>
            <w:r w:rsidRPr="002C3A50">
              <w:rPr>
                <w:rFonts w:ascii="Times New Roman" w:hAnsi="Times New Roman" w:cs="Times New Roman"/>
                <w:color w:val="auto"/>
                <w:sz w:val="24"/>
                <w:shd w:val="clear" w:color="auto" w:fill="FFFFFF"/>
              </w:rPr>
              <w:t>] organisms that are common in VAP per the literature</w:t>
            </w:r>
            <w:r w:rsidRPr="002C3A50">
              <w:rPr>
                <w:rFonts w:ascii="Times New Roman" w:hAnsi="Times New Roman" w:cs="Times New Roman"/>
                <w:color w:val="auto"/>
                <w:sz w:val="24"/>
              </w:rPr>
              <w:t>.</w:t>
            </w:r>
          </w:p>
          <w:p w14:paraId="7AB82FC0" w14:textId="77777777" w:rsidR="00141769" w:rsidRPr="002C3A50" w:rsidRDefault="00141769" w:rsidP="000736AF">
            <w:pPr>
              <w:pStyle w:val="HTMLPreformatted"/>
              <w:numPr>
                <w:ilvl w:val="0"/>
                <w:numId w:val="1"/>
              </w:numPr>
              <w:rPr>
                <w:rFonts w:ascii="Times New Roman" w:hAnsi="Times New Roman" w:cs="Times New Roman"/>
                <w:color w:val="auto"/>
                <w:sz w:val="24"/>
              </w:rPr>
            </w:pPr>
            <w:r w:rsidRPr="002C3A50">
              <w:rPr>
                <w:rFonts w:ascii="Times New Roman" w:hAnsi="Times New Roman" w:cs="Times New Roman"/>
                <w:color w:val="auto"/>
                <w:sz w:val="24"/>
                <w:shd w:val="clear" w:color="auto" w:fill="FFFFFF"/>
              </w:rPr>
              <w:t>Analyzed molecular strategies for identification and measurement of bacteria.</w:t>
            </w:r>
          </w:p>
          <w:p w14:paraId="070CD848" w14:textId="77777777" w:rsidR="00141769" w:rsidRPr="002C3A50" w:rsidRDefault="00141769" w:rsidP="000736AF">
            <w:pPr>
              <w:pStyle w:val="HTMLPreformatted"/>
              <w:numPr>
                <w:ilvl w:val="0"/>
                <w:numId w:val="1"/>
              </w:numPr>
              <w:rPr>
                <w:rFonts w:ascii="Times New Roman" w:hAnsi="Times New Roman" w:cs="Times New Roman"/>
                <w:color w:val="auto"/>
                <w:sz w:val="24"/>
              </w:rPr>
            </w:pPr>
            <w:r w:rsidRPr="002C3A50">
              <w:rPr>
                <w:rFonts w:ascii="Times New Roman" w:hAnsi="Times New Roman" w:cs="Times New Roman"/>
                <w:color w:val="auto"/>
                <w:sz w:val="24"/>
                <w:shd w:val="clear" w:color="auto" w:fill="FFFFFF"/>
              </w:rPr>
              <w:t>Discussed how the virulence of bacteria affects the patient's risk for development of VAP.</w:t>
            </w:r>
          </w:p>
          <w:p w14:paraId="12D1FBA1" w14:textId="77777777" w:rsidR="00141769" w:rsidRPr="002C3A50" w:rsidRDefault="00141769" w:rsidP="000736AF">
            <w:pPr>
              <w:pStyle w:val="HTMLPreformatted"/>
              <w:numPr>
                <w:ilvl w:val="0"/>
                <w:numId w:val="1"/>
              </w:numPr>
              <w:rPr>
                <w:rFonts w:ascii="Times New Roman" w:hAnsi="Times New Roman" w:cs="Times New Roman"/>
                <w:color w:val="auto"/>
                <w:sz w:val="24"/>
              </w:rPr>
            </w:pPr>
            <w:r w:rsidRPr="002C3A50">
              <w:rPr>
                <w:rFonts w:ascii="Times New Roman" w:hAnsi="Times New Roman" w:cs="Times New Roman"/>
                <w:color w:val="auto"/>
                <w:sz w:val="24"/>
                <w:shd w:val="clear" w:color="auto" w:fill="FFFFFF"/>
              </w:rPr>
              <w:t>Determined how biofilm figures into the pathogenesis of VAP.</w:t>
            </w:r>
          </w:p>
          <w:p w14:paraId="1CAF0F2E" w14:textId="77777777" w:rsidR="00141769" w:rsidRPr="002C3A50" w:rsidRDefault="00141769" w:rsidP="000736AF">
            <w:pPr>
              <w:ind w:left="915"/>
              <w:outlineLvl w:val="0"/>
              <w:rPr>
                <w:sz w:val="22"/>
              </w:rPr>
            </w:pPr>
            <w:r w:rsidRPr="002C3A50">
              <w:rPr>
                <w:shd w:val="clear" w:color="auto" w:fill="FFFFFF"/>
              </w:rPr>
              <w:t xml:space="preserve">Delineated how oropharyngeal hygiene impacts the pathogenesis of VAP. </w:t>
            </w:r>
          </w:p>
          <w:p w14:paraId="02E61A54" w14:textId="77777777" w:rsidR="00141769" w:rsidRPr="002C3A50" w:rsidRDefault="00141769" w:rsidP="000736AF">
            <w:pPr>
              <w:outlineLvl w:val="0"/>
              <w:rPr>
                <w:sz w:val="22"/>
              </w:rPr>
            </w:pPr>
            <w:r w:rsidRPr="002C3A50">
              <w:rPr>
                <w:sz w:val="22"/>
                <w:u w:val="single"/>
              </w:rPr>
              <w:t>Student Outcomes:</w:t>
            </w:r>
            <w:r w:rsidRPr="002C3A50">
              <w:rPr>
                <w:sz w:val="22"/>
              </w:rPr>
              <w:t xml:space="preserve">  Conducted one on one discussion sessions for fundamental microbiology concepts focused on molecular strategies for VAP identification.</w:t>
            </w:r>
          </w:p>
        </w:tc>
      </w:tr>
    </w:tbl>
    <w:p w14:paraId="3F15537A" w14:textId="77777777" w:rsidR="00141769" w:rsidRPr="002C3A50" w:rsidRDefault="00141769" w:rsidP="00141769">
      <w:pPr>
        <w:pStyle w:val="Header"/>
        <w:tabs>
          <w:tab w:val="clear" w:pos="4320"/>
          <w:tab w:val="clear" w:pos="8640"/>
        </w:tabs>
        <w:outlineLvl w:val="0"/>
        <w:rPr>
          <w:sz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141769" w:rsidRPr="002C3A50" w14:paraId="0983A118" w14:textId="77777777" w:rsidTr="000736AF">
        <w:tc>
          <w:tcPr>
            <w:tcW w:w="8748" w:type="dxa"/>
          </w:tcPr>
          <w:p w14:paraId="30305380" w14:textId="77777777" w:rsidR="00141769" w:rsidRPr="002C3A50" w:rsidRDefault="00141769" w:rsidP="000736AF">
            <w:pPr>
              <w:pStyle w:val="Heading6"/>
            </w:pPr>
            <w:r w:rsidRPr="002C3A50">
              <w:t xml:space="preserve">NMETH 584 </w:t>
            </w:r>
            <w:r w:rsidRPr="00A72395">
              <w:rPr>
                <w:bCs/>
              </w:rPr>
              <w:t>Methods: Physiologic Measures</w:t>
            </w:r>
          </w:p>
        </w:tc>
        <w:tc>
          <w:tcPr>
            <w:tcW w:w="2160" w:type="dxa"/>
          </w:tcPr>
          <w:p w14:paraId="490029B8" w14:textId="77777777" w:rsidR="00141769" w:rsidRPr="002C3A50" w:rsidRDefault="00141769" w:rsidP="000736AF">
            <w:pPr>
              <w:outlineLvl w:val="0"/>
              <w:rPr>
                <w:sz w:val="22"/>
              </w:rPr>
            </w:pPr>
            <w:r>
              <w:rPr>
                <w:sz w:val="22"/>
              </w:rPr>
              <w:t>Heitkemper</w:t>
            </w:r>
          </w:p>
        </w:tc>
        <w:tc>
          <w:tcPr>
            <w:tcW w:w="1350" w:type="dxa"/>
          </w:tcPr>
          <w:p w14:paraId="264D57FB" w14:textId="77777777" w:rsidR="00141769" w:rsidRPr="002C3A50" w:rsidRDefault="00141769" w:rsidP="000736AF">
            <w:pPr>
              <w:outlineLvl w:val="0"/>
              <w:rPr>
                <w:sz w:val="22"/>
              </w:rPr>
            </w:pPr>
            <w:r w:rsidRPr="002C3A50">
              <w:rPr>
                <w:sz w:val="22"/>
              </w:rPr>
              <w:t>4</w:t>
            </w:r>
          </w:p>
        </w:tc>
        <w:tc>
          <w:tcPr>
            <w:tcW w:w="1620" w:type="dxa"/>
          </w:tcPr>
          <w:p w14:paraId="0034ED63" w14:textId="77777777" w:rsidR="00141769" w:rsidRPr="002C3A50" w:rsidRDefault="00C477D5" w:rsidP="000736AF">
            <w:pPr>
              <w:outlineLvl w:val="0"/>
              <w:rPr>
                <w:sz w:val="22"/>
              </w:rPr>
            </w:pPr>
            <w:r>
              <w:rPr>
                <w:sz w:val="22"/>
              </w:rPr>
              <w:t>Spring</w:t>
            </w:r>
            <w:r w:rsidR="00141769">
              <w:rPr>
                <w:sz w:val="22"/>
              </w:rPr>
              <w:t xml:space="preserve"> 20XY</w:t>
            </w:r>
          </w:p>
        </w:tc>
      </w:tr>
      <w:tr w:rsidR="00141769" w:rsidRPr="002C3A50" w14:paraId="5365E3CE" w14:textId="77777777" w:rsidTr="000736AF">
        <w:tc>
          <w:tcPr>
            <w:tcW w:w="13878" w:type="dxa"/>
            <w:gridSpan w:val="4"/>
          </w:tcPr>
          <w:p w14:paraId="19C7DD0E" w14:textId="77777777" w:rsidR="00141769" w:rsidRPr="002C3A50" w:rsidRDefault="00141769" w:rsidP="000736AF">
            <w:pPr>
              <w:outlineLvl w:val="0"/>
              <w:rPr>
                <w:sz w:val="22"/>
              </w:rPr>
            </w:pPr>
            <w:r w:rsidRPr="002C3A50">
              <w:rPr>
                <w:sz w:val="22"/>
                <w:u w:val="single"/>
              </w:rPr>
              <w:t xml:space="preserve">Course Emphasis:  </w:t>
            </w:r>
            <w:r w:rsidRPr="002C3A50">
              <w:rPr>
                <w:sz w:val="22"/>
              </w:rPr>
              <w:t xml:space="preserve">Exploration of the measurement of physiologic functioning in human and animal models. Examples include biochemical and biophysical measure. Students develop beginning skills with one physiologic measure.  </w:t>
            </w:r>
          </w:p>
          <w:p w14:paraId="237820F2" w14:textId="77777777" w:rsidR="004B7014" w:rsidRPr="002C3A50" w:rsidRDefault="00141769" w:rsidP="000736AF">
            <w:pPr>
              <w:outlineLvl w:val="0"/>
              <w:rPr>
                <w:sz w:val="22"/>
              </w:rPr>
            </w:pPr>
            <w:r w:rsidRPr="002C3A50">
              <w:rPr>
                <w:sz w:val="22"/>
                <w:u w:val="single"/>
              </w:rPr>
              <w:t>Student Outcome:</w:t>
            </w:r>
            <w:r w:rsidRPr="002C3A50">
              <w:rPr>
                <w:sz w:val="22"/>
              </w:rPr>
              <w:t xml:space="preserve">  Synthesized general understanding of measuring physiologic functioning in humans.  Developed a paper and presentation about microbiological assays to identify oral and tracheal aspirate organisms.</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4B7014" w:rsidRPr="002C3A50" w14:paraId="189982B6" w14:textId="77777777" w:rsidTr="00EB2813">
              <w:tc>
                <w:tcPr>
                  <w:tcW w:w="8748" w:type="dxa"/>
                </w:tcPr>
                <w:p w14:paraId="5294975A" w14:textId="77777777" w:rsidR="004B7014" w:rsidRPr="002C3A50" w:rsidRDefault="004B7014" w:rsidP="004B7014">
                  <w:pPr>
                    <w:pStyle w:val="Heading6"/>
                  </w:pPr>
                  <w:r w:rsidRPr="002C3A50">
                    <w:t xml:space="preserve">NURS </w:t>
                  </w:r>
                  <w:r>
                    <w:t>537 Symptom Science and Patient Reported Outcome Research</w:t>
                  </w:r>
                </w:p>
              </w:tc>
              <w:tc>
                <w:tcPr>
                  <w:tcW w:w="2160" w:type="dxa"/>
                </w:tcPr>
                <w:p w14:paraId="297F3911" w14:textId="77777777" w:rsidR="004B7014" w:rsidRPr="002C3A50" w:rsidRDefault="004B7014" w:rsidP="004B7014">
                  <w:pPr>
                    <w:outlineLvl w:val="0"/>
                    <w:rPr>
                      <w:sz w:val="22"/>
                    </w:rPr>
                  </w:pPr>
                  <w:r>
                    <w:rPr>
                      <w:sz w:val="22"/>
                    </w:rPr>
                    <w:t>Berry</w:t>
                  </w:r>
                </w:p>
              </w:tc>
              <w:tc>
                <w:tcPr>
                  <w:tcW w:w="1350" w:type="dxa"/>
                </w:tcPr>
                <w:p w14:paraId="10BD0969" w14:textId="77777777" w:rsidR="004B7014" w:rsidRPr="002C3A50" w:rsidRDefault="004B7014" w:rsidP="004B7014">
                  <w:pPr>
                    <w:outlineLvl w:val="0"/>
                    <w:rPr>
                      <w:sz w:val="22"/>
                    </w:rPr>
                  </w:pPr>
                  <w:r>
                    <w:rPr>
                      <w:sz w:val="22"/>
                    </w:rPr>
                    <w:t>3</w:t>
                  </w:r>
                </w:p>
              </w:tc>
              <w:tc>
                <w:tcPr>
                  <w:tcW w:w="1620" w:type="dxa"/>
                </w:tcPr>
                <w:p w14:paraId="3F1EB884" w14:textId="77777777" w:rsidR="004B7014" w:rsidRPr="002C3A50" w:rsidRDefault="004B7014" w:rsidP="004B7014">
                  <w:pPr>
                    <w:outlineLvl w:val="0"/>
                    <w:rPr>
                      <w:sz w:val="22"/>
                    </w:rPr>
                  </w:pPr>
                  <w:r>
                    <w:rPr>
                      <w:sz w:val="22"/>
                    </w:rPr>
                    <w:t>Spring 20XZ</w:t>
                  </w:r>
                </w:p>
              </w:tc>
            </w:tr>
            <w:tr w:rsidR="004B7014" w:rsidRPr="002C3A50" w14:paraId="271D7CB2" w14:textId="77777777" w:rsidTr="00EB2813">
              <w:tc>
                <w:tcPr>
                  <w:tcW w:w="13878" w:type="dxa"/>
                  <w:gridSpan w:val="4"/>
                </w:tcPr>
                <w:p w14:paraId="54384307" w14:textId="77777777" w:rsidR="004B7014" w:rsidRDefault="004B7014" w:rsidP="004B7014">
                  <w:pPr>
                    <w:outlineLvl w:val="0"/>
                    <w:rPr>
                      <w:sz w:val="22"/>
                    </w:rPr>
                  </w:pPr>
                  <w:r w:rsidRPr="002C3A50">
                    <w:rPr>
                      <w:sz w:val="22"/>
                      <w:u w:val="single"/>
                    </w:rPr>
                    <w:t>Course Emphasis:</w:t>
                  </w:r>
                  <w:r w:rsidRPr="002C3A50">
                    <w:rPr>
                      <w:sz w:val="22"/>
                    </w:rPr>
                    <w:t xml:space="preserve">  </w:t>
                  </w:r>
                  <w:r w:rsidRPr="004B7014">
                    <w:rPr>
                      <w:sz w:val="22"/>
                    </w:rPr>
                    <w:t>Focuses on research to understand symptom development and trajectories, design of interventions to prevent and treat symptoms and improve function and quality of life across diverse populations.</w:t>
                  </w:r>
                </w:p>
                <w:p w14:paraId="0D704541" w14:textId="77777777" w:rsidR="004B7014" w:rsidRPr="002C3A50" w:rsidRDefault="004B7014" w:rsidP="004B7014">
                  <w:pPr>
                    <w:outlineLvl w:val="0"/>
                    <w:rPr>
                      <w:sz w:val="22"/>
                    </w:rPr>
                  </w:pPr>
                  <w:r w:rsidRPr="002C3A50">
                    <w:rPr>
                      <w:sz w:val="22"/>
                      <w:u w:val="single"/>
                    </w:rPr>
                    <w:t>Student Outcomes:</w:t>
                  </w:r>
                  <w:r w:rsidRPr="002C3A50">
                    <w:rPr>
                      <w:sz w:val="22"/>
                    </w:rPr>
                    <w:t xml:space="preserve"> </w:t>
                  </w:r>
                  <w:r>
                    <w:rPr>
                      <w:sz w:val="22"/>
                    </w:rPr>
                    <w:t xml:space="preserve"> Focused on understanding assessment and measurement of dyspnea as symptom in ventilated ICU patients, identifying evidence  based treatments for dyspnea and gaps in current literature and where precision health may play a role. </w:t>
                  </w:r>
                </w:p>
              </w:tc>
            </w:tr>
          </w:tbl>
          <w:p w14:paraId="31458757" w14:textId="77777777" w:rsidR="00141769" w:rsidRPr="002C3A50" w:rsidRDefault="00141769" w:rsidP="000736AF">
            <w:pPr>
              <w:outlineLvl w:val="0"/>
              <w:rPr>
                <w:sz w:val="22"/>
              </w:rPr>
            </w:pPr>
          </w:p>
        </w:tc>
      </w:tr>
    </w:tbl>
    <w:p w14:paraId="06E12F74" w14:textId="77777777" w:rsidR="00141769" w:rsidRDefault="00561C2D" w:rsidP="00077AB6">
      <w:pPr>
        <w:pStyle w:val="Header"/>
        <w:tabs>
          <w:tab w:val="clear" w:pos="4320"/>
          <w:tab w:val="clear" w:pos="8640"/>
        </w:tabs>
        <w:outlineLvl w:val="0"/>
        <w:rPr>
          <w:b/>
          <w:sz w:val="22"/>
          <w:szCs w:val="22"/>
        </w:rPr>
      </w:pPr>
      <w:r w:rsidRPr="00372293">
        <w:rPr>
          <w:b/>
          <w:sz w:val="22"/>
          <w:szCs w:val="22"/>
          <w:u w:val="single"/>
        </w:rPr>
        <w:t>Related Fields (non-nursing)</w:t>
      </w:r>
      <w:r w:rsidRPr="00D01B0D">
        <w:rPr>
          <w:b/>
          <w:sz w:val="22"/>
          <w:szCs w:val="22"/>
        </w:rPr>
        <w:t xml:space="preserve"> – </w:t>
      </w:r>
      <w:r w:rsidR="00A41263">
        <w:rPr>
          <w:b/>
          <w:sz w:val="22"/>
          <w:szCs w:val="22"/>
        </w:rPr>
        <w:t>7.5</w:t>
      </w:r>
      <w:r>
        <w:rPr>
          <w:b/>
          <w:sz w:val="22"/>
          <w:szCs w:val="22"/>
        </w:rPr>
        <w:t xml:space="preserve"> </w:t>
      </w:r>
      <w:r w:rsidRPr="00D01B0D">
        <w:rPr>
          <w:b/>
          <w:sz w:val="22"/>
          <w:szCs w:val="22"/>
        </w:rPr>
        <w:t>credits attained / 6 credits required</w:t>
      </w:r>
    </w:p>
    <w:tbl>
      <w:tblPr>
        <w:tblW w:w="13881" w:type="dxa"/>
        <w:tblLook w:val="04A0" w:firstRow="1" w:lastRow="0" w:firstColumn="1" w:lastColumn="0" w:noHBand="0" w:noVBand="1"/>
      </w:tblPr>
      <w:tblGrid>
        <w:gridCol w:w="8748"/>
        <w:gridCol w:w="2160"/>
        <w:gridCol w:w="1350"/>
        <w:gridCol w:w="1623"/>
      </w:tblGrid>
      <w:tr w:rsidR="004B7014" w:rsidRPr="000736AF" w14:paraId="163B5B73" w14:textId="77777777" w:rsidTr="00EB2813">
        <w:trPr>
          <w:trHeight w:val="251"/>
        </w:trPr>
        <w:tc>
          <w:tcPr>
            <w:tcW w:w="8748" w:type="dxa"/>
            <w:shd w:val="clear" w:color="auto" w:fill="auto"/>
          </w:tcPr>
          <w:p w14:paraId="07E631E9" w14:textId="77777777" w:rsidR="004B7014" w:rsidRPr="000736AF" w:rsidRDefault="004B7014" w:rsidP="00EB2813">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p>
        </w:tc>
        <w:tc>
          <w:tcPr>
            <w:tcW w:w="2160" w:type="dxa"/>
            <w:shd w:val="clear" w:color="auto" w:fill="auto"/>
          </w:tcPr>
          <w:p w14:paraId="25157709" w14:textId="77777777" w:rsidR="004B7014" w:rsidRPr="000736AF" w:rsidRDefault="004B7014" w:rsidP="00EB2813">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4384615F" w14:textId="77777777" w:rsidR="004B7014" w:rsidRPr="000736AF" w:rsidRDefault="004B7014" w:rsidP="00EB2813">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48984FD4" w14:textId="77777777" w:rsidR="004B7014" w:rsidRPr="000736AF" w:rsidRDefault="004B7014" w:rsidP="00EB2813">
            <w:pPr>
              <w:pStyle w:val="NormalWeb"/>
              <w:spacing w:before="0" w:beforeAutospacing="0" w:after="0" w:afterAutospacing="0"/>
              <w:rPr>
                <w:sz w:val="22"/>
                <w:szCs w:val="22"/>
              </w:rPr>
            </w:pPr>
            <w:r w:rsidRPr="000736AF">
              <w:rPr>
                <w:b/>
                <w:bCs/>
                <w:sz w:val="22"/>
                <w:szCs w:val="22"/>
              </w:rPr>
              <w:t>Date</w:t>
            </w:r>
          </w:p>
        </w:tc>
      </w:tr>
    </w:tbl>
    <w:p w14:paraId="7E2FFFAC" w14:textId="77777777" w:rsidR="004B7014" w:rsidRPr="000736AF" w:rsidRDefault="004B7014" w:rsidP="004B7014">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4B7014" w:rsidRPr="00D01B0D" w14:paraId="22935A9C" w14:textId="77777777" w:rsidTr="00EB2813">
        <w:tc>
          <w:tcPr>
            <w:tcW w:w="8748" w:type="dxa"/>
          </w:tcPr>
          <w:p w14:paraId="127072D5" w14:textId="77777777" w:rsidR="004B7014" w:rsidRPr="00D01B0D" w:rsidRDefault="00A41263" w:rsidP="00EB2813">
            <w:pPr>
              <w:pStyle w:val="Heading6"/>
              <w:rPr>
                <w:szCs w:val="22"/>
              </w:rPr>
            </w:pPr>
            <w:bookmarkStart w:id="4" w:name="_Hlk33356000"/>
            <w:r>
              <w:rPr>
                <w:szCs w:val="22"/>
              </w:rPr>
              <w:t>ENV Health 509 Microbiome and Environmental Health</w:t>
            </w:r>
          </w:p>
        </w:tc>
        <w:tc>
          <w:tcPr>
            <w:tcW w:w="2160" w:type="dxa"/>
          </w:tcPr>
          <w:p w14:paraId="7EF206E7" w14:textId="77777777" w:rsidR="004B7014" w:rsidRPr="00D01B0D" w:rsidRDefault="00A41263" w:rsidP="00EB2813">
            <w:pPr>
              <w:outlineLvl w:val="0"/>
              <w:rPr>
                <w:sz w:val="22"/>
                <w:szCs w:val="22"/>
              </w:rPr>
            </w:pPr>
            <w:r>
              <w:rPr>
                <w:sz w:val="22"/>
                <w:szCs w:val="22"/>
              </w:rPr>
              <w:t>Brown</w:t>
            </w:r>
          </w:p>
        </w:tc>
        <w:tc>
          <w:tcPr>
            <w:tcW w:w="1350" w:type="dxa"/>
          </w:tcPr>
          <w:p w14:paraId="25FFCE98" w14:textId="77777777" w:rsidR="004B7014" w:rsidRPr="00D01B0D" w:rsidRDefault="004B7014" w:rsidP="00EB2813">
            <w:pPr>
              <w:outlineLvl w:val="0"/>
              <w:rPr>
                <w:sz w:val="22"/>
                <w:szCs w:val="22"/>
              </w:rPr>
            </w:pPr>
            <w:r w:rsidRPr="00D01B0D">
              <w:rPr>
                <w:sz w:val="22"/>
                <w:szCs w:val="22"/>
              </w:rPr>
              <w:t>3</w:t>
            </w:r>
          </w:p>
        </w:tc>
        <w:tc>
          <w:tcPr>
            <w:tcW w:w="1620" w:type="dxa"/>
          </w:tcPr>
          <w:p w14:paraId="61A56EAA" w14:textId="77777777" w:rsidR="004B7014" w:rsidRPr="00D01B0D" w:rsidRDefault="004B7014" w:rsidP="00EB2813">
            <w:pPr>
              <w:outlineLvl w:val="0"/>
              <w:rPr>
                <w:sz w:val="22"/>
                <w:szCs w:val="22"/>
              </w:rPr>
            </w:pPr>
            <w:r w:rsidRPr="00D01B0D">
              <w:rPr>
                <w:sz w:val="22"/>
                <w:szCs w:val="22"/>
              </w:rPr>
              <w:t>Autumn 20XY</w:t>
            </w:r>
          </w:p>
        </w:tc>
      </w:tr>
      <w:tr w:rsidR="004B7014" w:rsidRPr="00D01B0D" w14:paraId="5653519E" w14:textId="77777777" w:rsidTr="00EB2813">
        <w:tc>
          <w:tcPr>
            <w:tcW w:w="13878" w:type="dxa"/>
            <w:gridSpan w:val="4"/>
          </w:tcPr>
          <w:p w14:paraId="0A07C6E7" w14:textId="77777777" w:rsidR="004B7014" w:rsidRDefault="004B7014" w:rsidP="00EB2813">
            <w:pPr>
              <w:outlineLvl w:val="0"/>
              <w:rPr>
                <w:sz w:val="22"/>
                <w:szCs w:val="22"/>
              </w:rPr>
            </w:pPr>
            <w:r w:rsidRPr="00D01B0D">
              <w:rPr>
                <w:sz w:val="22"/>
                <w:szCs w:val="22"/>
                <w:u w:val="single"/>
              </w:rPr>
              <w:t>Course Emphasis:</w:t>
            </w:r>
            <w:r w:rsidRPr="00D01B0D">
              <w:rPr>
                <w:sz w:val="22"/>
                <w:szCs w:val="22"/>
              </w:rPr>
              <w:t xml:space="preserve">  </w:t>
            </w:r>
            <w:r w:rsidR="00A41263" w:rsidRPr="00A41263">
              <w:rPr>
                <w:sz w:val="22"/>
                <w:szCs w:val="22"/>
              </w:rPr>
              <w:t>Introduces the current science of microbiome impacts on environmental public health. Defines human, animal, and environmental microbiomes, describes the methods used to characterize these microbiomes, and discusses the impact of microbiomes on the health of human and animal populations. Factors that have been suggested to modulate microbial populations, host-microbe interactions, and the dynamics of microbiome populations are also examined.</w:t>
            </w:r>
          </w:p>
          <w:p w14:paraId="6766302E" w14:textId="77777777" w:rsidR="004B7014" w:rsidRPr="00D01B0D" w:rsidRDefault="004B7014" w:rsidP="00EB2813">
            <w:pPr>
              <w:outlineLvl w:val="0"/>
              <w:rPr>
                <w:sz w:val="22"/>
                <w:szCs w:val="22"/>
              </w:rPr>
            </w:pPr>
            <w:r w:rsidRPr="00D01B0D">
              <w:rPr>
                <w:sz w:val="22"/>
                <w:szCs w:val="22"/>
                <w:u w:val="single"/>
              </w:rPr>
              <w:t>Student Outcomes:</w:t>
            </w:r>
            <w:r w:rsidRPr="00D01B0D">
              <w:rPr>
                <w:sz w:val="22"/>
                <w:szCs w:val="22"/>
              </w:rPr>
              <w:t xml:space="preserve"> </w:t>
            </w:r>
            <w:r w:rsidR="00A41263">
              <w:rPr>
                <w:sz w:val="22"/>
                <w:szCs w:val="22"/>
              </w:rPr>
              <w:t>Evaluated choice of fecal vs. oral microbiome sample for VAP and host-microbe interactions as well as the role of the hospital setting on microbiome dynamics. Host factors and influences reviewed.</w:t>
            </w:r>
          </w:p>
        </w:tc>
      </w:tr>
      <w:bookmarkEnd w:id="4"/>
      <w:tr w:rsidR="004B7014" w:rsidRPr="00D01B0D" w14:paraId="1B6EC76A" w14:textId="77777777" w:rsidTr="00A41263">
        <w:tc>
          <w:tcPr>
            <w:tcW w:w="13878" w:type="dxa"/>
            <w:gridSpan w:val="4"/>
          </w:tcPr>
          <w:p w14:paraId="556EEC5E" w14:textId="77777777" w:rsidR="004B7014" w:rsidRPr="00D01B0D" w:rsidRDefault="00A41263" w:rsidP="00EB2813">
            <w:pPr>
              <w:pStyle w:val="Heading6"/>
              <w:rPr>
                <w:szCs w:val="22"/>
              </w:rPr>
            </w:pPr>
            <w:r>
              <w:rPr>
                <w:szCs w:val="22"/>
              </w:rPr>
              <w:lastRenderedPageBreak/>
              <w:t xml:space="preserve">CONJ 526 </w:t>
            </w:r>
            <w:r w:rsidRPr="00A41263">
              <w:rPr>
                <w:szCs w:val="22"/>
              </w:rPr>
              <w:t>Introduction to Systems Biology and Quantitative Approaches to Biomedical Sciences</w:t>
            </w:r>
            <w:r>
              <w:rPr>
                <w:szCs w:val="22"/>
              </w:rPr>
              <w:t xml:space="preserve"> </w:t>
            </w:r>
            <w:r w:rsidRPr="00A41263">
              <w:rPr>
                <w:b w:val="0"/>
                <w:bCs/>
                <w:szCs w:val="22"/>
              </w:rPr>
              <w:t>Atchison                  1.5                Winter 20XZ</w:t>
            </w:r>
            <w:r>
              <w:rPr>
                <w:szCs w:val="22"/>
              </w:rPr>
              <w:t xml:space="preserve">      </w:t>
            </w:r>
          </w:p>
        </w:tc>
      </w:tr>
      <w:tr w:rsidR="004B7014" w:rsidRPr="00D01B0D" w14:paraId="2A55E9C1" w14:textId="77777777" w:rsidTr="00EB2813">
        <w:tc>
          <w:tcPr>
            <w:tcW w:w="13878" w:type="dxa"/>
            <w:gridSpan w:val="4"/>
          </w:tcPr>
          <w:p w14:paraId="03E4EB41" w14:textId="77777777" w:rsidR="004B7014" w:rsidRDefault="004B7014" w:rsidP="00EB2813">
            <w:pPr>
              <w:outlineLvl w:val="0"/>
              <w:rPr>
                <w:sz w:val="22"/>
                <w:szCs w:val="22"/>
              </w:rPr>
            </w:pPr>
            <w:r w:rsidRPr="00D01B0D">
              <w:rPr>
                <w:sz w:val="22"/>
                <w:szCs w:val="22"/>
                <w:u w:val="single"/>
              </w:rPr>
              <w:t>Course Emphasis:</w:t>
            </w:r>
            <w:r w:rsidRPr="00D01B0D">
              <w:rPr>
                <w:sz w:val="22"/>
                <w:szCs w:val="22"/>
              </w:rPr>
              <w:t xml:space="preserve">  </w:t>
            </w:r>
            <w:r w:rsidR="00A41263" w:rsidRPr="00A41263">
              <w:rPr>
                <w:sz w:val="22"/>
                <w:szCs w:val="22"/>
              </w:rPr>
              <w:t>Covers philosophy of systems biology, experimental design, and the linkages between discovery and hypothesis-driven science. Reviews quantitative systems biology tools for genomics, proteomics, modeling and data integration, and emerging technologies</w:t>
            </w:r>
          </w:p>
          <w:p w14:paraId="0021C381" w14:textId="77777777" w:rsidR="004B7014" w:rsidRPr="00D01B0D" w:rsidRDefault="004B7014" w:rsidP="00EB2813">
            <w:pPr>
              <w:outlineLvl w:val="0"/>
              <w:rPr>
                <w:sz w:val="22"/>
                <w:szCs w:val="22"/>
              </w:rPr>
            </w:pPr>
            <w:r w:rsidRPr="00D01B0D">
              <w:rPr>
                <w:sz w:val="22"/>
                <w:szCs w:val="22"/>
                <w:u w:val="single"/>
              </w:rPr>
              <w:t>Student Outcomes:</w:t>
            </w:r>
            <w:r w:rsidRPr="00D01B0D">
              <w:rPr>
                <w:sz w:val="22"/>
                <w:szCs w:val="22"/>
              </w:rPr>
              <w:t xml:space="preserve"> </w:t>
            </w:r>
            <w:r w:rsidR="00A41263">
              <w:rPr>
                <w:sz w:val="22"/>
                <w:szCs w:val="22"/>
              </w:rPr>
              <w:t>Critiqued and presented in seminar format data modeling approaches using clustering techniques in biological sciences. Participated in seminars on various systems biology topics from experts in the field as well as accompanying journal clubs.</w:t>
            </w:r>
          </w:p>
        </w:tc>
      </w:tr>
    </w:tbl>
    <w:p w14:paraId="3CF56C4E" w14:textId="77777777" w:rsidR="004B7014" w:rsidRDefault="004B7014" w:rsidP="00077AB6">
      <w:pPr>
        <w:pStyle w:val="Header"/>
        <w:tabs>
          <w:tab w:val="clear" w:pos="4320"/>
          <w:tab w:val="clear" w:pos="8640"/>
        </w:tabs>
        <w:outlineLvl w:val="0"/>
        <w:rPr>
          <w:b/>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A41263" w:rsidRPr="00D01B0D" w14:paraId="3CC5640F" w14:textId="77777777" w:rsidTr="00EB2813">
        <w:tc>
          <w:tcPr>
            <w:tcW w:w="8748" w:type="dxa"/>
          </w:tcPr>
          <w:p w14:paraId="2E48B05F" w14:textId="77777777" w:rsidR="00A41263" w:rsidRPr="00D01B0D" w:rsidRDefault="00A41263" w:rsidP="00EB2813">
            <w:pPr>
              <w:pStyle w:val="Heading6"/>
              <w:rPr>
                <w:szCs w:val="22"/>
              </w:rPr>
            </w:pPr>
            <w:r>
              <w:rPr>
                <w:szCs w:val="22"/>
              </w:rPr>
              <w:t xml:space="preserve">BIOST 545 </w:t>
            </w:r>
            <w:r w:rsidRPr="00A41263">
              <w:rPr>
                <w:szCs w:val="22"/>
              </w:rPr>
              <w:t>Biostatistical Methods for Big Omics Data</w:t>
            </w:r>
          </w:p>
        </w:tc>
        <w:tc>
          <w:tcPr>
            <w:tcW w:w="2160" w:type="dxa"/>
          </w:tcPr>
          <w:p w14:paraId="35A303A7" w14:textId="77777777" w:rsidR="00A41263" w:rsidRPr="00D01B0D" w:rsidRDefault="00A41263" w:rsidP="00EB2813">
            <w:pPr>
              <w:outlineLvl w:val="0"/>
              <w:rPr>
                <w:sz w:val="22"/>
                <w:szCs w:val="22"/>
              </w:rPr>
            </w:pPr>
            <w:r>
              <w:rPr>
                <w:sz w:val="22"/>
                <w:szCs w:val="22"/>
              </w:rPr>
              <w:t>R</w:t>
            </w:r>
            <w:r w:rsidR="0055172C">
              <w:rPr>
                <w:sz w:val="22"/>
                <w:szCs w:val="22"/>
              </w:rPr>
              <w:t>ich</w:t>
            </w:r>
          </w:p>
        </w:tc>
        <w:tc>
          <w:tcPr>
            <w:tcW w:w="1350" w:type="dxa"/>
          </w:tcPr>
          <w:p w14:paraId="49D00106" w14:textId="77777777" w:rsidR="00A41263" w:rsidRPr="00D01B0D" w:rsidRDefault="00A41263" w:rsidP="00EB2813">
            <w:pPr>
              <w:outlineLvl w:val="0"/>
              <w:rPr>
                <w:sz w:val="22"/>
                <w:szCs w:val="22"/>
              </w:rPr>
            </w:pPr>
            <w:r w:rsidRPr="00D01B0D">
              <w:rPr>
                <w:sz w:val="22"/>
                <w:szCs w:val="22"/>
              </w:rPr>
              <w:t>3</w:t>
            </w:r>
          </w:p>
        </w:tc>
        <w:tc>
          <w:tcPr>
            <w:tcW w:w="1620" w:type="dxa"/>
          </w:tcPr>
          <w:p w14:paraId="4BC41779" w14:textId="77777777" w:rsidR="00A41263" w:rsidRPr="00D01B0D" w:rsidRDefault="00A41263" w:rsidP="00EB2813">
            <w:pPr>
              <w:outlineLvl w:val="0"/>
              <w:rPr>
                <w:sz w:val="22"/>
                <w:szCs w:val="22"/>
              </w:rPr>
            </w:pPr>
            <w:r w:rsidRPr="00D01B0D">
              <w:rPr>
                <w:sz w:val="22"/>
                <w:szCs w:val="22"/>
              </w:rPr>
              <w:t>Autumn 20X</w:t>
            </w:r>
            <w:r>
              <w:rPr>
                <w:sz w:val="22"/>
                <w:szCs w:val="22"/>
              </w:rPr>
              <w:t>Z</w:t>
            </w:r>
          </w:p>
        </w:tc>
      </w:tr>
      <w:tr w:rsidR="00A41263" w:rsidRPr="00D01B0D" w14:paraId="13BEC1A1" w14:textId="77777777" w:rsidTr="00EB2813">
        <w:tc>
          <w:tcPr>
            <w:tcW w:w="13878" w:type="dxa"/>
            <w:gridSpan w:val="4"/>
          </w:tcPr>
          <w:p w14:paraId="7B9C6AE3" w14:textId="77777777" w:rsidR="00A41263" w:rsidRDefault="00A41263" w:rsidP="00EB2813">
            <w:pPr>
              <w:outlineLvl w:val="0"/>
              <w:rPr>
                <w:sz w:val="22"/>
                <w:szCs w:val="22"/>
              </w:rPr>
            </w:pPr>
            <w:r w:rsidRPr="00D01B0D">
              <w:rPr>
                <w:sz w:val="22"/>
                <w:szCs w:val="22"/>
                <w:u w:val="single"/>
              </w:rPr>
              <w:t>Course Emphasis:</w:t>
            </w:r>
            <w:r w:rsidRPr="00D01B0D">
              <w:rPr>
                <w:sz w:val="22"/>
                <w:szCs w:val="22"/>
              </w:rPr>
              <w:t xml:space="preserve">  </w:t>
            </w:r>
            <w:r w:rsidRPr="00A41263">
              <w:rPr>
                <w:sz w:val="22"/>
                <w:szCs w:val="22"/>
              </w:rPr>
              <w:t>This "hands-on" course introduces statistical methods for high-dimensional omics data, as well as the R programming language and the Bioconductor project as tools to extract, query, integrate, visualize, and analyze real world omics data sets.</w:t>
            </w:r>
          </w:p>
          <w:p w14:paraId="3ABD85B2" w14:textId="77777777" w:rsidR="00A41263" w:rsidRPr="00D01B0D" w:rsidRDefault="00A41263" w:rsidP="00EB2813">
            <w:pPr>
              <w:outlineLvl w:val="0"/>
              <w:rPr>
                <w:sz w:val="22"/>
                <w:szCs w:val="22"/>
              </w:rPr>
            </w:pPr>
            <w:r w:rsidRPr="00D01B0D">
              <w:rPr>
                <w:sz w:val="22"/>
                <w:szCs w:val="22"/>
                <w:u w:val="single"/>
              </w:rPr>
              <w:t>Student Outcomes:</w:t>
            </w:r>
            <w:r w:rsidRPr="00D01B0D">
              <w:rPr>
                <w:sz w:val="22"/>
                <w:szCs w:val="22"/>
              </w:rPr>
              <w:t xml:space="preserve"> </w:t>
            </w:r>
            <w:r w:rsidR="0055172C">
              <w:rPr>
                <w:sz w:val="22"/>
                <w:szCs w:val="22"/>
              </w:rPr>
              <w:t xml:space="preserve"> Used R to query omics data set, which is applicable in support of training needed to answer dissertation questions. </w:t>
            </w:r>
          </w:p>
        </w:tc>
      </w:tr>
    </w:tbl>
    <w:p w14:paraId="1816E74D" w14:textId="77777777" w:rsidR="004B7014" w:rsidRPr="00D01B0D" w:rsidRDefault="004B7014" w:rsidP="00077AB6">
      <w:pPr>
        <w:pStyle w:val="Header"/>
        <w:tabs>
          <w:tab w:val="clear" w:pos="4320"/>
          <w:tab w:val="clear" w:pos="8640"/>
        </w:tabs>
        <w:outlineLvl w:val="0"/>
        <w:rPr>
          <w:sz w:val="22"/>
          <w:szCs w:val="22"/>
        </w:rPr>
      </w:pPr>
    </w:p>
    <w:p w14:paraId="41B43616" w14:textId="77777777" w:rsidR="00B7000E" w:rsidRPr="00D01B0D" w:rsidRDefault="00B7000E" w:rsidP="00B7000E">
      <w:pPr>
        <w:pStyle w:val="NormalWeb"/>
        <w:rPr>
          <w:b/>
          <w:sz w:val="22"/>
          <w:szCs w:val="22"/>
        </w:rPr>
      </w:pPr>
      <w:r w:rsidRPr="00372293">
        <w:rPr>
          <w:b/>
          <w:sz w:val="22"/>
          <w:szCs w:val="22"/>
          <w:u w:val="single"/>
        </w:rPr>
        <w:t>Teaching Practicum</w:t>
      </w:r>
      <w:r w:rsidRPr="00D01B0D">
        <w:rPr>
          <w:b/>
          <w:sz w:val="22"/>
          <w:szCs w:val="22"/>
        </w:rPr>
        <w:t xml:space="preserve"> – </w:t>
      </w:r>
      <w:r w:rsidR="00141769">
        <w:rPr>
          <w:b/>
          <w:sz w:val="22"/>
          <w:szCs w:val="22"/>
        </w:rPr>
        <w:t>3</w:t>
      </w:r>
      <w:r w:rsidRPr="00D01B0D">
        <w:rPr>
          <w:b/>
          <w:sz w:val="22"/>
          <w:szCs w:val="22"/>
        </w:rPr>
        <w:t xml:space="preserve"> credits attained / 3 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28B76C85" w14:textId="77777777" w:rsidTr="000736AF">
        <w:trPr>
          <w:trHeight w:val="251"/>
        </w:trPr>
        <w:tc>
          <w:tcPr>
            <w:tcW w:w="8748" w:type="dxa"/>
            <w:shd w:val="clear" w:color="auto" w:fill="auto"/>
          </w:tcPr>
          <w:p w14:paraId="398BBDEA" w14:textId="77777777" w:rsidR="00B7000E" w:rsidRPr="000736AF" w:rsidRDefault="00B7000E"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p>
        </w:tc>
        <w:tc>
          <w:tcPr>
            <w:tcW w:w="2160" w:type="dxa"/>
            <w:shd w:val="clear" w:color="auto" w:fill="auto"/>
          </w:tcPr>
          <w:p w14:paraId="41017E45"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7155E2BF"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06E8B6BF" w14:textId="77777777" w:rsidR="00B7000E" w:rsidRPr="000736AF" w:rsidRDefault="00B7000E" w:rsidP="000736AF">
            <w:pPr>
              <w:pStyle w:val="NormalWeb"/>
              <w:spacing w:before="0" w:beforeAutospacing="0" w:after="0" w:afterAutospacing="0"/>
              <w:rPr>
                <w:sz w:val="22"/>
                <w:szCs w:val="22"/>
              </w:rPr>
            </w:pPr>
            <w:r w:rsidRPr="000736AF">
              <w:rPr>
                <w:b/>
                <w:bCs/>
                <w:sz w:val="22"/>
                <w:szCs w:val="22"/>
              </w:rPr>
              <w:t>Date</w:t>
            </w:r>
          </w:p>
        </w:tc>
      </w:tr>
    </w:tbl>
    <w:p w14:paraId="1FCAE776"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0D8E14DF" w14:textId="77777777" w:rsidTr="000736AF">
        <w:tc>
          <w:tcPr>
            <w:tcW w:w="8748" w:type="dxa"/>
          </w:tcPr>
          <w:p w14:paraId="461E55BC" w14:textId="77777777" w:rsidR="00A72288" w:rsidRPr="00D01B0D" w:rsidRDefault="00A72288" w:rsidP="00A72288">
            <w:pPr>
              <w:pStyle w:val="Heading6"/>
              <w:rPr>
                <w:szCs w:val="22"/>
              </w:rPr>
            </w:pPr>
            <w:bookmarkStart w:id="5" w:name="_Hlk33356728"/>
            <w:r w:rsidRPr="00D01B0D">
              <w:rPr>
                <w:szCs w:val="22"/>
              </w:rPr>
              <w:t>NURS 610 Teaching Practicum</w:t>
            </w:r>
          </w:p>
        </w:tc>
        <w:tc>
          <w:tcPr>
            <w:tcW w:w="2160" w:type="dxa"/>
          </w:tcPr>
          <w:p w14:paraId="14CBEC29" w14:textId="77777777" w:rsidR="00A72288" w:rsidRPr="00D01B0D" w:rsidRDefault="00AB3B5B" w:rsidP="00A72288">
            <w:pPr>
              <w:outlineLvl w:val="0"/>
              <w:rPr>
                <w:sz w:val="22"/>
                <w:szCs w:val="22"/>
              </w:rPr>
            </w:pPr>
            <w:r>
              <w:rPr>
                <w:sz w:val="22"/>
                <w:szCs w:val="22"/>
              </w:rPr>
              <w:t>Chu, A.</w:t>
            </w:r>
          </w:p>
        </w:tc>
        <w:tc>
          <w:tcPr>
            <w:tcW w:w="1350" w:type="dxa"/>
          </w:tcPr>
          <w:p w14:paraId="6E2F92B8" w14:textId="77777777" w:rsidR="00A72288" w:rsidRPr="00D01B0D" w:rsidRDefault="00A72288" w:rsidP="00A72288">
            <w:pPr>
              <w:outlineLvl w:val="0"/>
              <w:rPr>
                <w:sz w:val="22"/>
                <w:szCs w:val="22"/>
              </w:rPr>
            </w:pPr>
            <w:r w:rsidRPr="00D01B0D">
              <w:rPr>
                <w:sz w:val="22"/>
                <w:szCs w:val="22"/>
              </w:rPr>
              <w:t>3</w:t>
            </w:r>
          </w:p>
        </w:tc>
        <w:tc>
          <w:tcPr>
            <w:tcW w:w="1620" w:type="dxa"/>
          </w:tcPr>
          <w:p w14:paraId="321C9508" w14:textId="77777777" w:rsidR="00A72288" w:rsidRPr="00D01B0D" w:rsidRDefault="00A72288" w:rsidP="00A72288">
            <w:pPr>
              <w:outlineLvl w:val="0"/>
              <w:rPr>
                <w:sz w:val="22"/>
                <w:szCs w:val="22"/>
              </w:rPr>
            </w:pPr>
            <w:r w:rsidRPr="00D01B0D">
              <w:rPr>
                <w:sz w:val="22"/>
                <w:szCs w:val="22"/>
              </w:rPr>
              <w:t>Autumn 20XY</w:t>
            </w:r>
          </w:p>
        </w:tc>
      </w:tr>
      <w:tr w:rsidR="00D01B0D" w:rsidRPr="00D01B0D" w14:paraId="0F265504" w14:textId="77777777" w:rsidTr="000736AF">
        <w:tc>
          <w:tcPr>
            <w:tcW w:w="13878" w:type="dxa"/>
            <w:gridSpan w:val="4"/>
          </w:tcPr>
          <w:p w14:paraId="1EC374FF" w14:textId="77777777" w:rsidR="0050373F" w:rsidRDefault="00A72288" w:rsidP="0050373F">
            <w:pPr>
              <w:outlineLvl w:val="0"/>
              <w:rPr>
                <w:sz w:val="22"/>
                <w:szCs w:val="22"/>
              </w:rPr>
            </w:pPr>
            <w:r w:rsidRPr="00D01B0D">
              <w:rPr>
                <w:sz w:val="22"/>
                <w:szCs w:val="22"/>
                <w:u w:val="single"/>
              </w:rPr>
              <w:t>Course Emphasis:</w:t>
            </w:r>
            <w:r w:rsidRPr="00D01B0D">
              <w:rPr>
                <w:sz w:val="22"/>
                <w:szCs w:val="22"/>
              </w:rPr>
              <w:t xml:space="preserve">  Guided </w:t>
            </w:r>
            <w:r w:rsidR="0050373F">
              <w:rPr>
                <w:sz w:val="22"/>
                <w:szCs w:val="22"/>
              </w:rPr>
              <w:t>individualized e</w:t>
            </w:r>
            <w:r w:rsidRPr="00D01B0D">
              <w:rPr>
                <w:sz w:val="22"/>
                <w:szCs w:val="22"/>
              </w:rPr>
              <w:t xml:space="preserve">xperience in selected teaching-learning situations in nursing, in both classroom and clinical situations. Identification, analysis, and solution of teaching-learning problems in </w:t>
            </w:r>
            <w:r w:rsidR="0050373F">
              <w:rPr>
                <w:sz w:val="22"/>
                <w:szCs w:val="22"/>
              </w:rPr>
              <w:t xml:space="preserve">undergraduate </w:t>
            </w:r>
            <w:r w:rsidRPr="00D01B0D">
              <w:rPr>
                <w:sz w:val="22"/>
                <w:szCs w:val="22"/>
              </w:rPr>
              <w:t>clinical nursing</w:t>
            </w:r>
            <w:r w:rsidR="0050373F">
              <w:rPr>
                <w:sz w:val="22"/>
                <w:szCs w:val="22"/>
              </w:rPr>
              <w:t xml:space="preserve"> in the laboratory setting</w:t>
            </w:r>
            <w:r w:rsidRPr="00D01B0D">
              <w:rPr>
                <w:sz w:val="22"/>
                <w:szCs w:val="22"/>
              </w:rPr>
              <w:t xml:space="preserve">. </w:t>
            </w:r>
          </w:p>
          <w:p w14:paraId="4B6C2723" w14:textId="77777777" w:rsidR="00A72288" w:rsidRPr="00D01B0D" w:rsidRDefault="00A72288" w:rsidP="0050373F">
            <w:pPr>
              <w:outlineLvl w:val="0"/>
              <w:rPr>
                <w:sz w:val="22"/>
                <w:szCs w:val="22"/>
              </w:rPr>
            </w:pPr>
            <w:r w:rsidRPr="00D01B0D">
              <w:rPr>
                <w:sz w:val="22"/>
                <w:szCs w:val="22"/>
                <w:u w:val="single"/>
              </w:rPr>
              <w:t>Student Outcomes:</w:t>
            </w:r>
            <w:r w:rsidRPr="00D01B0D">
              <w:rPr>
                <w:sz w:val="22"/>
                <w:szCs w:val="22"/>
              </w:rPr>
              <w:t xml:space="preserve"> </w:t>
            </w:r>
            <w:r w:rsidR="0050373F">
              <w:rPr>
                <w:sz w:val="22"/>
                <w:szCs w:val="22"/>
              </w:rPr>
              <w:t xml:space="preserve">Developed learning objectives for specific lectures in Undergraduate Assessment course: performed teaching activities, sought feedback from students and faculty mentor. Developed test items for content. Observed simulation teaching and evaluation in the learning lab. </w:t>
            </w:r>
          </w:p>
        </w:tc>
      </w:tr>
      <w:bookmarkEnd w:id="5"/>
    </w:tbl>
    <w:p w14:paraId="4C983220" w14:textId="77777777" w:rsidR="00C10A36" w:rsidRPr="00D01B0D" w:rsidRDefault="00C10A36" w:rsidP="00D01B0D">
      <w:pPr>
        <w:pStyle w:val="NormalWeb"/>
        <w:spacing w:before="0" w:beforeAutospacing="0"/>
        <w:rPr>
          <w:b/>
          <w:sz w:val="22"/>
          <w:szCs w:val="22"/>
        </w:rPr>
      </w:pPr>
    </w:p>
    <w:p w14:paraId="05C7CDE5" w14:textId="77777777" w:rsidR="00077AB6" w:rsidRPr="00D01B0D" w:rsidRDefault="00077AB6" w:rsidP="00077AB6">
      <w:pPr>
        <w:pStyle w:val="NormalWeb"/>
        <w:rPr>
          <w:b/>
          <w:sz w:val="22"/>
          <w:szCs w:val="22"/>
        </w:rPr>
      </w:pPr>
      <w:r w:rsidRPr="00372293">
        <w:rPr>
          <w:b/>
          <w:sz w:val="22"/>
          <w:szCs w:val="22"/>
          <w:u w:val="single"/>
        </w:rPr>
        <w:t>Research Practicum</w:t>
      </w:r>
      <w:r w:rsidRPr="00D01B0D">
        <w:rPr>
          <w:b/>
          <w:sz w:val="22"/>
          <w:szCs w:val="22"/>
        </w:rPr>
        <w:t xml:space="preserve"> – </w:t>
      </w:r>
      <w:r w:rsidR="0050373F">
        <w:rPr>
          <w:b/>
          <w:sz w:val="22"/>
          <w:szCs w:val="22"/>
        </w:rPr>
        <w:t>4</w:t>
      </w:r>
      <w:r w:rsidRPr="00D01B0D">
        <w:rPr>
          <w:b/>
          <w:sz w:val="22"/>
          <w:szCs w:val="22"/>
        </w:rPr>
        <w:t xml:space="preserve"> credits attained / 4 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3D33CD02" w14:textId="77777777" w:rsidTr="000736AF">
        <w:trPr>
          <w:trHeight w:val="251"/>
        </w:trPr>
        <w:tc>
          <w:tcPr>
            <w:tcW w:w="8748" w:type="dxa"/>
            <w:shd w:val="clear" w:color="auto" w:fill="auto"/>
          </w:tcPr>
          <w:p w14:paraId="5D327C9E" w14:textId="77777777" w:rsidR="00077AB6" w:rsidRPr="000736AF" w:rsidRDefault="00077AB6"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sz w:val="22"/>
                <w:szCs w:val="22"/>
              </w:rPr>
              <w:t xml:space="preserve"> </w:t>
            </w:r>
          </w:p>
        </w:tc>
        <w:tc>
          <w:tcPr>
            <w:tcW w:w="2160" w:type="dxa"/>
            <w:shd w:val="clear" w:color="auto" w:fill="auto"/>
          </w:tcPr>
          <w:p w14:paraId="74E39C9A" w14:textId="77777777" w:rsidR="00077AB6" w:rsidRPr="000736AF" w:rsidRDefault="00077AB6"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5AFBACAA" w14:textId="77777777" w:rsidR="00077AB6" w:rsidRPr="000736AF" w:rsidRDefault="00077AB6"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041BE52E" w14:textId="77777777" w:rsidR="00077AB6" w:rsidRPr="000736AF" w:rsidRDefault="00077AB6" w:rsidP="000736AF">
            <w:pPr>
              <w:pStyle w:val="NormalWeb"/>
              <w:spacing w:before="0" w:beforeAutospacing="0" w:after="0" w:afterAutospacing="0"/>
              <w:rPr>
                <w:sz w:val="22"/>
                <w:szCs w:val="22"/>
              </w:rPr>
            </w:pPr>
            <w:r w:rsidRPr="000736AF">
              <w:rPr>
                <w:b/>
                <w:bCs/>
                <w:sz w:val="22"/>
                <w:szCs w:val="22"/>
              </w:rPr>
              <w:t>Date</w:t>
            </w:r>
          </w:p>
        </w:tc>
      </w:tr>
    </w:tbl>
    <w:p w14:paraId="074CA184"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350"/>
        <w:gridCol w:w="1620"/>
      </w:tblGrid>
      <w:tr w:rsidR="00D01B0D" w:rsidRPr="00D01B0D" w14:paraId="046AF5E4" w14:textId="77777777" w:rsidTr="000736AF">
        <w:tc>
          <w:tcPr>
            <w:tcW w:w="8748" w:type="dxa"/>
          </w:tcPr>
          <w:p w14:paraId="21DD0BFD" w14:textId="77777777" w:rsidR="00A72288" w:rsidRPr="00D01B0D" w:rsidRDefault="00A72288" w:rsidP="00A72288">
            <w:pPr>
              <w:pStyle w:val="Heading6"/>
              <w:rPr>
                <w:szCs w:val="22"/>
              </w:rPr>
            </w:pPr>
            <w:r w:rsidRPr="00D01B0D">
              <w:rPr>
                <w:szCs w:val="22"/>
              </w:rPr>
              <w:t>NMETH 610</w:t>
            </w:r>
            <w:r w:rsidR="003F2CCD">
              <w:rPr>
                <w:szCs w:val="22"/>
              </w:rPr>
              <w:t xml:space="preserve"> Research Practicum</w:t>
            </w:r>
          </w:p>
        </w:tc>
        <w:tc>
          <w:tcPr>
            <w:tcW w:w="2160" w:type="dxa"/>
          </w:tcPr>
          <w:p w14:paraId="3821A3E1" w14:textId="77777777" w:rsidR="00A72288" w:rsidRPr="00D01B0D" w:rsidRDefault="00561C2D" w:rsidP="00A72288">
            <w:pPr>
              <w:outlineLvl w:val="0"/>
              <w:rPr>
                <w:sz w:val="22"/>
                <w:szCs w:val="22"/>
              </w:rPr>
            </w:pPr>
            <w:r>
              <w:rPr>
                <w:sz w:val="22"/>
                <w:szCs w:val="22"/>
              </w:rPr>
              <w:t>Van Pelt</w:t>
            </w:r>
          </w:p>
        </w:tc>
        <w:tc>
          <w:tcPr>
            <w:tcW w:w="1350" w:type="dxa"/>
          </w:tcPr>
          <w:p w14:paraId="7D98C6B3" w14:textId="77777777" w:rsidR="00A72288" w:rsidRPr="00D01B0D" w:rsidRDefault="00AB3B5B" w:rsidP="00A72288">
            <w:pPr>
              <w:outlineLvl w:val="0"/>
              <w:rPr>
                <w:sz w:val="22"/>
                <w:szCs w:val="22"/>
              </w:rPr>
            </w:pPr>
            <w:r>
              <w:rPr>
                <w:sz w:val="22"/>
                <w:szCs w:val="22"/>
              </w:rPr>
              <w:t>3</w:t>
            </w:r>
          </w:p>
        </w:tc>
        <w:tc>
          <w:tcPr>
            <w:tcW w:w="1620" w:type="dxa"/>
          </w:tcPr>
          <w:p w14:paraId="690BCAAB" w14:textId="77777777" w:rsidR="00A72288" w:rsidRPr="00D01B0D" w:rsidRDefault="003F2CCD" w:rsidP="00A72288">
            <w:pPr>
              <w:outlineLvl w:val="0"/>
              <w:rPr>
                <w:sz w:val="22"/>
                <w:szCs w:val="22"/>
              </w:rPr>
            </w:pPr>
            <w:r>
              <w:rPr>
                <w:sz w:val="22"/>
                <w:szCs w:val="22"/>
              </w:rPr>
              <w:t>Autumn</w:t>
            </w:r>
            <w:r w:rsidR="00A72288" w:rsidRPr="00D01B0D">
              <w:rPr>
                <w:sz w:val="22"/>
                <w:szCs w:val="22"/>
              </w:rPr>
              <w:t xml:space="preserve"> 20X</w:t>
            </w:r>
            <w:r>
              <w:rPr>
                <w:sz w:val="22"/>
                <w:szCs w:val="22"/>
              </w:rPr>
              <w:t>Y</w:t>
            </w:r>
          </w:p>
        </w:tc>
      </w:tr>
      <w:tr w:rsidR="00D01B0D" w:rsidRPr="00D01B0D" w14:paraId="31021D90" w14:textId="77777777" w:rsidTr="000736AF">
        <w:tc>
          <w:tcPr>
            <w:tcW w:w="13878" w:type="dxa"/>
            <w:gridSpan w:val="4"/>
          </w:tcPr>
          <w:p w14:paraId="1667D14C" w14:textId="77777777" w:rsidR="00A72288" w:rsidRPr="00D01B0D" w:rsidRDefault="00A72288" w:rsidP="00A72288">
            <w:pPr>
              <w:outlineLvl w:val="0"/>
              <w:rPr>
                <w:sz w:val="22"/>
                <w:szCs w:val="22"/>
              </w:rPr>
            </w:pPr>
            <w:r w:rsidRPr="00D01B0D">
              <w:rPr>
                <w:sz w:val="22"/>
                <w:szCs w:val="22"/>
                <w:u w:val="single"/>
              </w:rPr>
              <w:t>Course Emphasis:</w:t>
            </w:r>
            <w:r w:rsidRPr="00D01B0D">
              <w:rPr>
                <w:sz w:val="22"/>
                <w:szCs w:val="22"/>
              </w:rPr>
              <w:t xml:space="preserve">  </w:t>
            </w:r>
            <w:r w:rsidR="00AB3B5B" w:rsidRPr="00AB3B5B">
              <w:rPr>
                <w:sz w:val="22"/>
                <w:szCs w:val="22"/>
              </w:rPr>
              <w:t>Hands-on, practical experience as a member of a research team, supervised by graduate faculty in Nursing or related disciplines. Students will participate in team meetings, complete reflection assignments, and contribute to study activities.</w:t>
            </w:r>
          </w:p>
          <w:p w14:paraId="27D4FD32" w14:textId="77777777" w:rsidR="00A72288" w:rsidRPr="00D01B0D" w:rsidRDefault="00A72288" w:rsidP="00A72288">
            <w:pPr>
              <w:outlineLvl w:val="0"/>
              <w:rPr>
                <w:sz w:val="22"/>
                <w:szCs w:val="22"/>
              </w:rPr>
            </w:pPr>
            <w:r w:rsidRPr="00D01B0D">
              <w:rPr>
                <w:sz w:val="22"/>
                <w:szCs w:val="22"/>
                <w:u w:val="single"/>
              </w:rPr>
              <w:t>Student Outcomes:</w:t>
            </w:r>
            <w:r w:rsidRPr="00D01B0D">
              <w:rPr>
                <w:sz w:val="22"/>
                <w:szCs w:val="22"/>
              </w:rPr>
              <w:t xml:space="preserve">  </w:t>
            </w:r>
            <w:r w:rsidR="00561C2D">
              <w:rPr>
                <w:sz w:val="22"/>
                <w:szCs w:val="22"/>
              </w:rPr>
              <w:t xml:space="preserve">Attended research team meetings, participated in </w:t>
            </w:r>
            <w:r w:rsidR="00480CC0">
              <w:rPr>
                <w:sz w:val="22"/>
                <w:szCs w:val="22"/>
              </w:rPr>
              <w:t>research data collection of oral and fecal microbiome samples. Participated in data analysis activities of Dr. Van Pelt’s current study of fecal microbiome samples in critically ill adults.</w:t>
            </w:r>
          </w:p>
        </w:tc>
      </w:tr>
      <w:tr w:rsidR="00AB3B5B" w:rsidRPr="00D01B0D" w14:paraId="0EEB4030" w14:textId="77777777" w:rsidTr="00EB2813">
        <w:tc>
          <w:tcPr>
            <w:tcW w:w="8748" w:type="dxa"/>
          </w:tcPr>
          <w:p w14:paraId="3934F235" w14:textId="77777777" w:rsidR="00AB3B5B" w:rsidRPr="00D01B0D" w:rsidRDefault="00AB3B5B" w:rsidP="00EB2813">
            <w:pPr>
              <w:pStyle w:val="Heading6"/>
              <w:rPr>
                <w:szCs w:val="22"/>
              </w:rPr>
            </w:pPr>
            <w:r w:rsidRPr="00D01B0D">
              <w:rPr>
                <w:szCs w:val="22"/>
              </w:rPr>
              <w:t>NMETH 610</w:t>
            </w:r>
            <w:r>
              <w:rPr>
                <w:szCs w:val="22"/>
              </w:rPr>
              <w:t xml:space="preserve"> Research Practicum</w:t>
            </w:r>
          </w:p>
        </w:tc>
        <w:tc>
          <w:tcPr>
            <w:tcW w:w="2160" w:type="dxa"/>
          </w:tcPr>
          <w:p w14:paraId="3F3CAD60" w14:textId="77777777" w:rsidR="00AB3B5B" w:rsidRPr="00D01B0D" w:rsidRDefault="00AB3B5B" w:rsidP="00EB2813">
            <w:pPr>
              <w:outlineLvl w:val="0"/>
              <w:rPr>
                <w:sz w:val="22"/>
                <w:szCs w:val="22"/>
              </w:rPr>
            </w:pPr>
            <w:r>
              <w:rPr>
                <w:sz w:val="22"/>
                <w:szCs w:val="22"/>
              </w:rPr>
              <w:t>Van Pelt</w:t>
            </w:r>
          </w:p>
        </w:tc>
        <w:tc>
          <w:tcPr>
            <w:tcW w:w="1350" w:type="dxa"/>
          </w:tcPr>
          <w:p w14:paraId="15D418B7" w14:textId="77777777" w:rsidR="00AB3B5B" w:rsidRPr="00D01B0D" w:rsidRDefault="00AB3B5B" w:rsidP="00EB2813">
            <w:pPr>
              <w:outlineLvl w:val="0"/>
              <w:rPr>
                <w:sz w:val="22"/>
                <w:szCs w:val="22"/>
              </w:rPr>
            </w:pPr>
            <w:r>
              <w:rPr>
                <w:sz w:val="22"/>
                <w:szCs w:val="22"/>
              </w:rPr>
              <w:t>3</w:t>
            </w:r>
          </w:p>
        </w:tc>
        <w:tc>
          <w:tcPr>
            <w:tcW w:w="1620" w:type="dxa"/>
          </w:tcPr>
          <w:p w14:paraId="04C4D9FC" w14:textId="77777777" w:rsidR="00AB3B5B" w:rsidRPr="00D01B0D" w:rsidRDefault="00AB3B5B" w:rsidP="00EB2813">
            <w:pPr>
              <w:outlineLvl w:val="0"/>
              <w:rPr>
                <w:sz w:val="22"/>
                <w:szCs w:val="22"/>
              </w:rPr>
            </w:pPr>
            <w:r>
              <w:rPr>
                <w:sz w:val="22"/>
                <w:szCs w:val="22"/>
              </w:rPr>
              <w:t>Winter</w:t>
            </w:r>
            <w:r w:rsidRPr="00D01B0D">
              <w:rPr>
                <w:sz w:val="22"/>
                <w:szCs w:val="22"/>
              </w:rPr>
              <w:t xml:space="preserve"> 20X</w:t>
            </w:r>
            <w:r>
              <w:rPr>
                <w:sz w:val="22"/>
                <w:szCs w:val="22"/>
              </w:rPr>
              <w:t>Y</w:t>
            </w:r>
          </w:p>
        </w:tc>
      </w:tr>
      <w:tr w:rsidR="00AB3B5B" w:rsidRPr="00D01B0D" w14:paraId="5C02E7C1" w14:textId="77777777" w:rsidTr="00EB2813">
        <w:tc>
          <w:tcPr>
            <w:tcW w:w="13878" w:type="dxa"/>
            <w:gridSpan w:val="4"/>
          </w:tcPr>
          <w:p w14:paraId="720A2848" w14:textId="77777777" w:rsidR="00AB3B5B" w:rsidRPr="00D01B0D" w:rsidRDefault="00AB3B5B" w:rsidP="00EB2813">
            <w:pPr>
              <w:outlineLvl w:val="0"/>
              <w:rPr>
                <w:sz w:val="22"/>
                <w:szCs w:val="22"/>
              </w:rPr>
            </w:pPr>
            <w:r w:rsidRPr="00D01B0D">
              <w:rPr>
                <w:sz w:val="22"/>
                <w:szCs w:val="22"/>
                <w:u w:val="single"/>
              </w:rPr>
              <w:t>Course Emphasis:</w:t>
            </w:r>
            <w:r w:rsidRPr="00D01B0D">
              <w:rPr>
                <w:sz w:val="22"/>
                <w:szCs w:val="22"/>
              </w:rPr>
              <w:t xml:space="preserve">  </w:t>
            </w:r>
            <w:r w:rsidRPr="00AB3B5B">
              <w:rPr>
                <w:sz w:val="22"/>
                <w:szCs w:val="22"/>
              </w:rPr>
              <w:t>Hands-on, practical experience as a member of a research team, supervised by graduate faculty in Nursing or related disciplines. Students will participate in team meetings, complete reflection assignments, and contribute to study activities.</w:t>
            </w:r>
          </w:p>
          <w:p w14:paraId="0AB850DD" w14:textId="77777777" w:rsidR="00AB3B5B" w:rsidRPr="00D01B0D" w:rsidRDefault="00AB3B5B" w:rsidP="00EB2813">
            <w:pPr>
              <w:outlineLvl w:val="0"/>
              <w:rPr>
                <w:sz w:val="22"/>
                <w:szCs w:val="22"/>
              </w:rPr>
            </w:pPr>
            <w:r w:rsidRPr="00D01B0D">
              <w:rPr>
                <w:sz w:val="22"/>
                <w:szCs w:val="22"/>
                <w:u w:val="single"/>
              </w:rPr>
              <w:t>Student Outcomes:</w:t>
            </w:r>
            <w:r w:rsidRPr="00D01B0D">
              <w:rPr>
                <w:sz w:val="22"/>
                <w:szCs w:val="22"/>
              </w:rPr>
              <w:t xml:space="preserve">  </w:t>
            </w:r>
            <w:r>
              <w:rPr>
                <w:sz w:val="22"/>
                <w:szCs w:val="22"/>
              </w:rPr>
              <w:t>Attended research team meetings, participated in analysis activities,</w:t>
            </w:r>
            <w:r w:rsidR="00480CC0">
              <w:rPr>
                <w:sz w:val="22"/>
                <w:szCs w:val="22"/>
              </w:rPr>
              <w:t xml:space="preserve"> observed testing of microbiome samples in collaborator’s laboratory,</w:t>
            </w:r>
            <w:r>
              <w:rPr>
                <w:sz w:val="22"/>
                <w:szCs w:val="22"/>
              </w:rPr>
              <w:t xml:space="preserve"> contributed to development of manuscript and abstract for dissemination. </w:t>
            </w:r>
          </w:p>
        </w:tc>
      </w:tr>
    </w:tbl>
    <w:p w14:paraId="7681BD2A" w14:textId="77777777" w:rsidR="00A72288" w:rsidRPr="00D01B0D" w:rsidRDefault="00A72288" w:rsidP="00372293">
      <w:pPr>
        <w:pStyle w:val="NormalWeb"/>
        <w:spacing w:before="0" w:beforeAutospacing="0" w:after="120" w:afterAutospacing="0"/>
        <w:rPr>
          <w:b/>
          <w:sz w:val="22"/>
          <w:szCs w:val="22"/>
        </w:rPr>
      </w:pPr>
    </w:p>
    <w:p w14:paraId="6A42DD3B" w14:textId="77777777" w:rsidR="00077AB6" w:rsidRPr="00D01B0D" w:rsidRDefault="00077AB6" w:rsidP="00077AB6">
      <w:pPr>
        <w:pStyle w:val="NormalWeb"/>
        <w:rPr>
          <w:b/>
          <w:sz w:val="22"/>
          <w:szCs w:val="22"/>
        </w:rPr>
      </w:pPr>
      <w:r w:rsidRPr="00372293">
        <w:rPr>
          <w:b/>
          <w:sz w:val="22"/>
          <w:szCs w:val="22"/>
          <w:u w:val="single"/>
        </w:rPr>
        <w:t>Dissertation</w:t>
      </w:r>
      <w:r w:rsidRPr="00D01B0D">
        <w:rPr>
          <w:b/>
          <w:sz w:val="22"/>
          <w:szCs w:val="22"/>
        </w:rPr>
        <w:t xml:space="preserve"> – </w:t>
      </w:r>
      <w:r w:rsidR="00480CC0">
        <w:rPr>
          <w:b/>
          <w:sz w:val="22"/>
          <w:szCs w:val="22"/>
        </w:rPr>
        <w:t>6</w:t>
      </w:r>
      <w:r w:rsidRPr="00D01B0D">
        <w:rPr>
          <w:b/>
          <w:sz w:val="22"/>
          <w:szCs w:val="22"/>
        </w:rPr>
        <w:t xml:space="preserve"> credits </w:t>
      </w:r>
      <w:r w:rsidR="00480CC0">
        <w:rPr>
          <w:b/>
          <w:sz w:val="22"/>
          <w:szCs w:val="22"/>
        </w:rPr>
        <w:t>in process</w:t>
      </w:r>
      <w:r w:rsidRPr="00D01B0D">
        <w:rPr>
          <w:b/>
          <w:sz w:val="22"/>
          <w:szCs w:val="22"/>
        </w:rPr>
        <w:t xml:space="preserve"> / 27 credits required </w:t>
      </w:r>
    </w:p>
    <w:tbl>
      <w:tblPr>
        <w:tblW w:w="13881" w:type="dxa"/>
        <w:tblLook w:val="04A0" w:firstRow="1" w:lastRow="0" w:firstColumn="1" w:lastColumn="0" w:noHBand="0" w:noVBand="1"/>
      </w:tblPr>
      <w:tblGrid>
        <w:gridCol w:w="8748"/>
        <w:gridCol w:w="2160"/>
        <w:gridCol w:w="1350"/>
        <w:gridCol w:w="1623"/>
      </w:tblGrid>
      <w:tr w:rsidR="00D01B0D" w:rsidRPr="000736AF" w14:paraId="61DEC09E" w14:textId="77777777" w:rsidTr="000736AF">
        <w:trPr>
          <w:trHeight w:val="251"/>
        </w:trPr>
        <w:tc>
          <w:tcPr>
            <w:tcW w:w="8748" w:type="dxa"/>
            <w:shd w:val="clear" w:color="auto" w:fill="auto"/>
          </w:tcPr>
          <w:p w14:paraId="222E0CB5" w14:textId="77777777" w:rsidR="00077AB6" w:rsidRPr="000736AF" w:rsidRDefault="00077AB6" w:rsidP="000736AF">
            <w:pPr>
              <w:pStyle w:val="NormalWeb"/>
              <w:spacing w:after="0" w:afterAutospacing="0"/>
              <w:rPr>
                <w:b/>
                <w:bCs/>
                <w:sz w:val="22"/>
                <w:szCs w:val="22"/>
              </w:rPr>
            </w:pPr>
            <w:r w:rsidRPr="000736AF">
              <w:rPr>
                <w:b/>
                <w:sz w:val="22"/>
                <w:szCs w:val="22"/>
              </w:rPr>
              <w:t>Courses</w:t>
            </w:r>
            <w:r w:rsidRPr="000736AF">
              <w:rPr>
                <w:b/>
                <w:sz w:val="22"/>
                <w:szCs w:val="22"/>
              </w:rPr>
              <w:tab/>
            </w:r>
            <w:r w:rsidRPr="000736AF">
              <w:rPr>
                <w:b/>
                <w:sz w:val="22"/>
                <w:szCs w:val="22"/>
              </w:rPr>
              <w:tab/>
            </w:r>
            <w:r w:rsidRPr="000736AF">
              <w:rPr>
                <w:b/>
                <w:sz w:val="22"/>
                <w:szCs w:val="22"/>
              </w:rPr>
              <w:tab/>
            </w:r>
            <w:r w:rsidRPr="000736AF">
              <w:rPr>
                <w:sz w:val="22"/>
                <w:szCs w:val="22"/>
              </w:rPr>
              <w:tab/>
            </w:r>
            <w:r w:rsidRPr="000736AF">
              <w:rPr>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b/>
                <w:bCs/>
                <w:sz w:val="22"/>
                <w:szCs w:val="22"/>
              </w:rPr>
              <w:tab/>
            </w:r>
            <w:r w:rsidRPr="000736AF">
              <w:rPr>
                <w:sz w:val="22"/>
                <w:szCs w:val="22"/>
              </w:rPr>
              <w:t xml:space="preserve"> </w:t>
            </w:r>
          </w:p>
        </w:tc>
        <w:tc>
          <w:tcPr>
            <w:tcW w:w="2160" w:type="dxa"/>
            <w:shd w:val="clear" w:color="auto" w:fill="auto"/>
          </w:tcPr>
          <w:p w14:paraId="5BAA4149" w14:textId="77777777" w:rsidR="00077AB6" w:rsidRPr="000736AF" w:rsidRDefault="00077AB6" w:rsidP="000736AF">
            <w:pPr>
              <w:pStyle w:val="NormalWeb"/>
              <w:spacing w:before="0" w:beforeAutospacing="0" w:after="0" w:afterAutospacing="0"/>
              <w:rPr>
                <w:sz w:val="22"/>
                <w:szCs w:val="22"/>
              </w:rPr>
            </w:pPr>
            <w:r w:rsidRPr="000736AF">
              <w:rPr>
                <w:b/>
                <w:bCs/>
                <w:sz w:val="22"/>
                <w:szCs w:val="22"/>
              </w:rPr>
              <w:t>Faculty</w:t>
            </w:r>
          </w:p>
        </w:tc>
        <w:tc>
          <w:tcPr>
            <w:tcW w:w="1350" w:type="dxa"/>
            <w:shd w:val="clear" w:color="auto" w:fill="auto"/>
          </w:tcPr>
          <w:p w14:paraId="2D977CF0" w14:textId="77777777" w:rsidR="00077AB6" w:rsidRPr="000736AF" w:rsidRDefault="00077AB6" w:rsidP="000736AF">
            <w:pPr>
              <w:pStyle w:val="NormalWeb"/>
              <w:spacing w:before="0" w:beforeAutospacing="0" w:after="0" w:afterAutospacing="0"/>
              <w:rPr>
                <w:sz w:val="22"/>
                <w:szCs w:val="22"/>
              </w:rPr>
            </w:pPr>
            <w:r w:rsidRPr="000736AF">
              <w:rPr>
                <w:b/>
                <w:bCs/>
                <w:sz w:val="22"/>
                <w:szCs w:val="22"/>
              </w:rPr>
              <w:t>Credits</w:t>
            </w:r>
          </w:p>
        </w:tc>
        <w:tc>
          <w:tcPr>
            <w:tcW w:w="1623" w:type="dxa"/>
            <w:shd w:val="clear" w:color="auto" w:fill="auto"/>
          </w:tcPr>
          <w:p w14:paraId="27A0E0DA" w14:textId="77777777" w:rsidR="00077AB6" w:rsidRPr="000736AF" w:rsidRDefault="00077AB6" w:rsidP="000736AF">
            <w:pPr>
              <w:pStyle w:val="NormalWeb"/>
              <w:spacing w:before="0" w:beforeAutospacing="0" w:after="0" w:afterAutospacing="0"/>
              <w:rPr>
                <w:sz w:val="22"/>
                <w:szCs w:val="22"/>
              </w:rPr>
            </w:pPr>
            <w:r w:rsidRPr="000736AF">
              <w:rPr>
                <w:b/>
                <w:bCs/>
                <w:sz w:val="22"/>
                <w:szCs w:val="22"/>
              </w:rPr>
              <w:t>Date</w:t>
            </w:r>
          </w:p>
        </w:tc>
      </w:tr>
    </w:tbl>
    <w:p w14:paraId="39905ACB" w14:textId="77777777" w:rsidR="000736AF" w:rsidRPr="000736AF" w:rsidRDefault="000736AF" w:rsidP="000736AF">
      <w:pPr>
        <w:rPr>
          <w:vanish/>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260"/>
        <w:gridCol w:w="1710"/>
      </w:tblGrid>
      <w:tr w:rsidR="004F3AD0" w:rsidRPr="00D01B0D" w14:paraId="3183BED7" w14:textId="77777777">
        <w:tc>
          <w:tcPr>
            <w:tcW w:w="8748" w:type="dxa"/>
          </w:tcPr>
          <w:p w14:paraId="71F7FF13" w14:textId="77777777" w:rsidR="004F3AD0" w:rsidRPr="00D01B0D" w:rsidRDefault="004F3AD0">
            <w:pPr>
              <w:pStyle w:val="Heading6"/>
              <w:rPr>
                <w:szCs w:val="22"/>
              </w:rPr>
            </w:pPr>
            <w:r w:rsidRPr="00D01B0D">
              <w:rPr>
                <w:szCs w:val="22"/>
              </w:rPr>
              <w:t>NMETH 800</w:t>
            </w:r>
          </w:p>
        </w:tc>
        <w:tc>
          <w:tcPr>
            <w:tcW w:w="2160" w:type="dxa"/>
          </w:tcPr>
          <w:p w14:paraId="52017A3B" w14:textId="77777777" w:rsidR="004F3AD0" w:rsidRPr="00D01B0D" w:rsidRDefault="00561C2D">
            <w:pPr>
              <w:outlineLvl w:val="0"/>
              <w:rPr>
                <w:sz w:val="22"/>
                <w:szCs w:val="22"/>
              </w:rPr>
            </w:pPr>
            <w:r>
              <w:rPr>
                <w:sz w:val="22"/>
                <w:szCs w:val="22"/>
              </w:rPr>
              <w:t>Van Pelt</w:t>
            </w:r>
          </w:p>
        </w:tc>
        <w:tc>
          <w:tcPr>
            <w:tcW w:w="1260" w:type="dxa"/>
          </w:tcPr>
          <w:p w14:paraId="1DBB0CDE" w14:textId="77777777" w:rsidR="004F3AD0" w:rsidRPr="00D01B0D" w:rsidRDefault="00515356">
            <w:pPr>
              <w:outlineLvl w:val="0"/>
              <w:rPr>
                <w:sz w:val="22"/>
                <w:szCs w:val="22"/>
              </w:rPr>
            </w:pPr>
            <w:r w:rsidRPr="00D01B0D">
              <w:rPr>
                <w:sz w:val="22"/>
                <w:szCs w:val="22"/>
              </w:rPr>
              <w:t>6</w:t>
            </w:r>
            <w:r w:rsidR="00480CC0">
              <w:rPr>
                <w:sz w:val="22"/>
                <w:szCs w:val="22"/>
              </w:rPr>
              <w:t xml:space="preserve"> in process</w:t>
            </w:r>
          </w:p>
        </w:tc>
        <w:tc>
          <w:tcPr>
            <w:tcW w:w="1710" w:type="dxa"/>
          </w:tcPr>
          <w:p w14:paraId="2BE9558D" w14:textId="77777777" w:rsidR="004F3AD0" w:rsidRPr="00D01B0D" w:rsidRDefault="001B061B">
            <w:pPr>
              <w:outlineLvl w:val="0"/>
              <w:rPr>
                <w:sz w:val="22"/>
                <w:szCs w:val="22"/>
              </w:rPr>
            </w:pPr>
            <w:r w:rsidRPr="00D01B0D">
              <w:rPr>
                <w:sz w:val="22"/>
                <w:szCs w:val="22"/>
              </w:rPr>
              <w:t>Spring</w:t>
            </w:r>
            <w:r w:rsidR="00816377" w:rsidRPr="00D01B0D">
              <w:rPr>
                <w:sz w:val="22"/>
                <w:szCs w:val="22"/>
              </w:rPr>
              <w:t xml:space="preserve"> 20XZ</w:t>
            </w:r>
            <w:r w:rsidR="004F3AD0" w:rsidRPr="00D01B0D">
              <w:rPr>
                <w:sz w:val="22"/>
                <w:szCs w:val="22"/>
              </w:rPr>
              <w:t xml:space="preserve"> </w:t>
            </w:r>
          </w:p>
        </w:tc>
      </w:tr>
      <w:tr w:rsidR="004F3AD0" w:rsidRPr="00D01B0D" w14:paraId="6C9AD8D5" w14:textId="77777777">
        <w:tc>
          <w:tcPr>
            <w:tcW w:w="13878" w:type="dxa"/>
            <w:gridSpan w:val="4"/>
          </w:tcPr>
          <w:p w14:paraId="263D15EC" w14:textId="77777777" w:rsidR="004F3AD0" w:rsidRPr="00D01B0D" w:rsidRDefault="004F3AD0">
            <w:pPr>
              <w:outlineLvl w:val="0"/>
              <w:rPr>
                <w:sz w:val="22"/>
                <w:szCs w:val="22"/>
              </w:rPr>
            </w:pPr>
            <w:r w:rsidRPr="00D01B0D">
              <w:rPr>
                <w:sz w:val="22"/>
                <w:szCs w:val="22"/>
                <w:u w:val="single"/>
              </w:rPr>
              <w:t>Course Emphasis:</w:t>
            </w:r>
            <w:r w:rsidRPr="00D01B0D">
              <w:rPr>
                <w:sz w:val="22"/>
                <w:szCs w:val="22"/>
              </w:rPr>
              <w:t xml:space="preserve">  </w:t>
            </w:r>
            <w:r w:rsidR="001B061B" w:rsidRPr="00D01B0D">
              <w:rPr>
                <w:sz w:val="22"/>
                <w:szCs w:val="22"/>
              </w:rPr>
              <w:t>Complete dissertation proposal</w:t>
            </w:r>
            <w:r w:rsidR="00561C2D" w:rsidRPr="00D01B0D">
              <w:rPr>
                <w:sz w:val="22"/>
                <w:szCs w:val="22"/>
              </w:rPr>
              <w:t xml:space="preserve"> Complete</w:t>
            </w:r>
            <w:r w:rsidR="00561C2D">
              <w:rPr>
                <w:sz w:val="22"/>
                <w:szCs w:val="22"/>
              </w:rPr>
              <w:t xml:space="preserve"> IRB application and </w:t>
            </w:r>
            <w:r w:rsidR="00561C2D" w:rsidRPr="00D01B0D">
              <w:rPr>
                <w:sz w:val="22"/>
                <w:szCs w:val="22"/>
              </w:rPr>
              <w:t>submit to UW IRB and human subjects</w:t>
            </w:r>
            <w:r w:rsidR="00561C2D">
              <w:rPr>
                <w:sz w:val="22"/>
                <w:szCs w:val="22"/>
              </w:rPr>
              <w:t xml:space="preserve"> for review</w:t>
            </w:r>
            <w:r w:rsidR="00561C2D" w:rsidRPr="00D01B0D">
              <w:rPr>
                <w:sz w:val="22"/>
                <w:szCs w:val="22"/>
              </w:rPr>
              <w:t>.</w:t>
            </w:r>
            <w:r w:rsidR="00480CC0" w:rsidRPr="00D01B0D">
              <w:rPr>
                <w:sz w:val="22"/>
                <w:szCs w:val="22"/>
              </w:rPr>
              <w:t xml:space="preserve"> Proposal approved for scientific merit by full committee</w:t>
            </w:r>
            <w:r w:rsidR="00480CC0">
              <w:rPr>
                <w:sz w:val="22"/>
                <w:szCs w:val="22"/>
              </w:rPr>
              <w:t>, IRB approved</w:t>
            </w:r>
          </w:p>
          <w:p w14:paraId="107ED415" w14:textId="77777777" w:rsidR="004F3AD0" w:rsidRPr="00D01B0D" w:rsidRDefault="004F3AD0">
            <w:pPr>
              <w:outlineLvl w:val="0"/>
              <w:rPr>
                <w:sz w:val="22"/>
                <w:szCs w:val="22"/>
              </w:rPr>
            </w:pPr>
            <w:r w:rsidRPr="00D01B0D">
              <w:rPr>
                <w:sz w:val="22"/>
                <w:szCs w:val="22"/>
                <w:u w:val="single"/>
              </w:rPr>
              <w:t>Student Outcome:</w:t>
            </w:r>
            <w:r w:rsidRPr="00D01B0D">
              <w:rPr>
                <w:sz w:val="22"/>
                <w:szCs w:val="22"/>
              </w:rPr>
              <w:t xml:space="preserve"> </w:t>
            </w:r>
            <w:r w:rsidR="00480CC0">
              <w:rPr>
                <w:sz w:val="22"/>
                <w:szCs w:val="22"/>
              </w:rPr>
              <w:t>TBD</w:t>
            </w:r>
          </w:p>
        </w:tc>
      </w:tr>
    </w:tbl>
    <w:p w14:paraId="0B7D4DDB" w14:textId="77777777" w:rsidR="004F3AD0" w:rsidRPr="00D01B0D" w:rsidRDefault="004F3AD0">
      <w:pPr>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260"/>
        <w:gridCol w:w="1710"/>
      </w:tblGrid>
      <w:tr w:rsidR="004F3AD0" w:rsidRPr="00D01B0D" w14:paraId="1CA19E73" w14:textId="77777777">
        <w:tc>
          <w:tcPr>
            <w:tcW w:w="8748" w:type="dxa"/>
          </w:tcPr>
          <w:p w14:paraId="61208261" w14:textId="77777777" w:rsidR="004F3AD0" w:rsidRPr="00D01B0D" w:rsidRDefault="004F3AD0">
            <w:pPr>
              <w:pStyle w:val="Heading6"/>
              <w:rPr>
                <w:szCs w:val="22"/>
              </w:rPr>
            </w:pPr>
            <w:r w:rsidRPr="00D01B0D">
              <w:rPr>
                <w:szCs w:val="22"/>
              </w:rPr>
              <w:t>NMETH 800</w:t>
            </w:r>
          </w:p>
        </w:tc>
        <w:tc>
          <w:tcPr>
            <w:tcW w:w="2160" w:type="dxa"/>
          </w:tcPr>
          <w:p w14:paraId="3736A971" w14:textId="77777777" w:rsidR="004F3AD0" w:rsidRPr="00D01B0D" w:rsidRDefault="00561C2D">
            <w:pPr>
              <w:outlineLvl w:val="0"/>
              <w:rPr>
                <w:sz w:val="22"/>
                <w:szCs w:val="22"/>
              </w:rPr>
            </w:pPr>
            <w:r>
              <w:rPr>
                <w:sz w:val="22"/>
                <w:szCs w:val="22"/>
              </w:rPr>
              <w:t>Van Pelt</w:t>
            </w:r>
          </w:p>
        </w:tc>
        <w:tc>
          <w:tcPr>
            <w:tcW w:w="1260" w:type="dxa"/>
          </w:tcPr>
          <w:p w14:paraId="470F2499" w14:textId="77777777" w:rsidR="004F3AD0" w:rsidRPr="00D01B0D" w:rsidRDefault="00561C2D">
            <w:pPr>
              <w:outlineLvl w:val="0"/>
              <w:rPr>
                <w:sz w:val="22"/>
                <w:szCs w:val="22"/>
              </w:rPr>
            </w:pPr>
            <w:r>
              <w:rPr>
                <w:sz w:val="22"/>
                <w:szCs w:val="22"/>
              </w:rPr>
              <w:t>2</w:t>
            </w:r>
          </w:p>
        </w:tc>
        <w:tc>
          <w:tcPr>
            <w:tcW w:w="1710" w:type="dxa"/>
          </w:tcPr>
          <w:p w14:paraId="2AFBE58A" w14:textId="77777777" w:rsidR="004F3AD0" w:rsidRPr="00D01B0D" w:rsidRDefault="001B061B">
            <w:pPr>
              <w:outlineLvl w:val="0"/>
              <w:rPr>
                <w:sz w:val="22"/>
                <w:szCs w:val="22"/>
              </w:rPr>
            </w:pPr>
            <w:r w:rsidRPr="00D01B0D">
              <w:rPr>
                <w:sz w:val="22"/>
                <w:szCs w:val="22"/>
              </w:rPr>
              <w:t xml:space="preserve">Summer </w:t>
            </w:r>
            <w:r w:rsidR="00816377" w:rsidRPr="00D01B0D">
              <w:rPr>
                <w:sz w:val="22"/>
                <w:szCs w:val="22"/>
              </w:rPr>
              <w:t>20XZ</w:t>
            </w:r>
            <w:r w:rsidR="004F3AD0" w:rsidRPr="00D01B0D">
              <w:rPr>
                <w:sz w:val="22"/>
                <w:szCs w:val="22"/>
              </w:rPr>
              <w:t xml:space="preserve"> </w:t>
            </w:r>
          </w:p>
        </w:tc>
      </w:tr>
      <w:tr w:rsidR="004F3AD0" w:rsidRPr="00D01B0D" w14:paraId="4F8C78C2" w14:textId="77777777">
        <w:tc>
          <w:tcPr>
            <w:tcW w:w="13878" w:type="dxa"/>
            <w:gridSpan w:val="4"/>
          </w:tcPr>
          <w:p w14:paraId="7F4867E8" w14:textId="77777777" w:rsidR="004F3AD0" w:rsidRPr="00D01B0D" w:rsidRDefault="004F3AD0">
            <w:pPr>
              <w:outlineLvl w:val="0"/>
              <w:rPr>
                <w:sz w:val="22"/>
                <w:szCs w:val="22"/>
              </w:rPr>
            </w:pPr>
            <w:r w:rsidRPr="00D01B0D">
              <w:rPr>
                <w:sz w:val="22"/>
                <w:szCs w:val="22"/>
                <w:u w:val="single"/>
              </w:rPr>
              <w:t>Course Emphasis:</w:t>
            </w:r>
            <w:r w:rsidRPr="00D01B0D">
              <w:rPr>
                <w:sz w:val="22"/>
                <w:szCs w:val="22"/>
              </w:rPr>
              <w:t xml:space="preserve">  </w:t>
            </w:r>
            <w:r w:rsidR="00561C2D">
              <w:rPr>
                <w:sz w:val="22"/>
                <w:szCs w:val="22"/>
              </w:rPr>
              <w:t>Begin dissertation research activities, subject recruitment and data collection</w:t>
            </w:r>
            <w:r w:rsidR="00AB3B5B">
              <w:rPr>
                <w:sz w:val="22"/>
                <w:szCs w:val="22"/>
                <w:u w:val="single"/>
              </w:rPr>
              <w:t xml:space="preserve">; </w:t>
            </w:r>
            <w:r w:rsidR="00AB3B5B">
              <w:rPr>
                <w:sz w:val="22"/>
                <w:szCs w:val="22"/>
              </w:rPr>
              <w:t>Complete recruitment of 20% of planned subjects, refine IRB protocol if needed to address identified recruitment issues if below target, discussed responsible conduct of research with human subjects issues in meetings with mentor bi-weekly, data entry and cleaning.</w:t>
            </w:r>
          </w:p>
          <w:p w14:paraId="17C73016" w14:textId="77777777" w:rsidR="004F3AD0" w:rsidRPr="00D01B0D" w:rsidRDefault="004F3AD0">
            <w:pPr>
              <w:outlineLvl w:val="0"/>
              <w:rPr>
                <w:sz w:val="22"/>
                <w:szCs w:val="22"/>
              </w:rPr>
            </w:pPr>
            <w:r w:rsidRPr="00D01B0D">
              <w:rPr>
                <w:sz w:val="22"/>
                <w:szCs w:val="22"/>
                <w:u w:val="single"/>
              </w:rPr>
              <w:t>Student Outcome</w:t>
            </w:r>
            <w:r w:rsidR="00AB3B5B">
              <w:rPr>
                <w:sz w:val="22"/>
                <w:szCs w:val="22"/>
                <w:u w:val="single"/>
              </w:rPr>
              <w:t>:</w:t>
            </w:r>
            <w:r w:rsidR="00480CC0">
              <w:rPr>
                <w:sz w:val="22"/>
                <w:szCs w:val="22"/>
                <w:u w:val="single"/>
              </w:rPr>
              <w:t xml:space="preserve"> TBD</w:t>
            </w:r>
          </w:p>
        </w:tc>
      </w:tr>
    </w:tbl>
    <w:p w14:paraId="5B01903A" w14:textId="77777777" w:rsidR="004F3AD0" w:rsidRPr="00D01B0D" w:rsidRDefault="004F3AD0">
      <w:pPr>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260"/>
        <w:gridCol w:w="1710"/>
      </w:tblGrid>
      <w:tr w:rsidR="004F3AD0" w:rsidRPr="00D01B0D" w14:paraId="32807E1E" w14:textId="77777777">
        <w:tc>
          <w:tcPr>
            <w:tcW w:w="8748" w:type="dxa"/>
          </w:tcPr>
          <w:p w14:paraId="6606F488" w14:textId="77777777" w:rsidR="004F3AD0" w:rsidRPr="00D01B0D" w:rsidRDefault="004F3AD0">
            <w:pPr>
              <w:pStyle w:val="Heading6"/>
              <w:rPr>
                <w:szCs w:val="22"/>
              </w:rPr>
            </w:pPr>
            <w:r w:rsidRPr="00D01B0D">
              <w:rPr>
                <w:szCs w:val="22"/>
              </w:rPr>
              <w:t>NMETH 800</w:t>
            </w:r>
          </w:p>
        </w:tc>
        <w:tc>
          <w:tcPr>
            <w:tcW w:w="2160" w:type="dxa"/>
          </w:tcPr>
          <w:p w14:paraId="33E00217" w14:textId="77777777" w:rsidR="004F3AD0" w:rsidRPr="00D01B0D" w:rsidRDefault="00561C2D">
            <w:pPr>
              <w:outlineLvl w:val="0"/>
              <w:rPr>
                <w:sz w:val="22"/>
                <w:szCs w:val="22"/>
              </w:rPr>
            </w:pPr>
            <w:r>
              <w:rPr>
                <w:sz w:val="22"/>
                <w:szCs w:val="22"/>
              </w:rPr>
              <w:t>Van Pelt</w:t>
            </w:r>
          </w:p>
        </w:tc>
        <w:tc>
          <w:tcPr>
            <w:tcW w:w="1260" w:type="dxa"/>
          </w:tcPr>
          <w:p w14:paraId="33BCE96C" w14:textId="77777777" w:rsidR="004F3AD0" w:rsidRPr="00D01B0D" w:rsidRDefault="00AF725A">
            <w:pPr>
              <w:outlineLvl w:val="0"/>
              <w:rPr>
                <w:sz w:val="22"/>
                <w:szCs w:val="22"/>
              </w:rPr>
            </w:pPr>
            <w:r w:rsidRPr="00D01B0D">
              <w:rPr>
                <w:sz w:val="22"/>
                <w:szCs w:val="22"/>
              </w:rPr>
              <w:t>10</w:t>
            </w:r>
          </w:p>
        </w:tc>
        <w:tc>
          <w:tcPr>
            <w:tcW w:w="1710" w:type="dxa"/>
          </w:tcPr>
          <w:p w14:paraId="7153AF7F" w14:textId="77777777" w:rsidR="004F3AD0" w:rsidRPr="00D01B0D" w:rsidRDefault="001B061B">
            <w:pPr>
              <w:outlineLvl w:val="0"/>
              <w:rPr>
                <w:sz w:val="22"/>
                <w:szCs w:val="22"/>
              </w:rPr>
            </w:pPr>
            <w:r w:rsidRPr="00D01B0D">
              <w:rPr>
                <w:sz w:val="22"/>
                <w:szCs w:val="22"/>
              </w:rPr>
              <w:t xml:space="preserve">Fall </w:t>
            </w:r>
            <w:r w:rsidR="00816377" w:rsidRPr="00D01B0D">
              <w:rPr>
                <w:sz w:val="22"/>
                <w:szCs w:val="22"/>
              </w:rPr>
              <w:t>20XZ</w:t>
            </w:r>
          </w:p>
        </w:tc>
      </w:tr>
      <w:tr w:rsidR="004F3AD0" w:rsidRPr="00D01B0D" w14:paraId="50C5771C" w14:textId="77777777">
        <w:tc>
          <w:tcPr>
            <w:tcW w:w="13878" w:type="dxa"/>
            <w:gridSpan w:val="4"/>
          </w:tcPr>
          <w:p w14:paraId="06731CCB" w14:textId="77777777" w:rsidR="004F3AD0" w:rsidRPr="00D01B0D" w:rsidRDefault="004F3AD0">
            <w:pPr>
              <w:outlineLvl w:val="0"/>
              <w:rPr>
                <w:sz w:val="22"/>
                <w:szCs w:val="22"/>
              </w:rPr>
            </w:pPr>
            <w:r w:rsidRPr="00D01B0D">
              <w:rPr>
                <w:sz w:val="22"/>
                <w:szCs w:val="22"/>
                <w:u w:val="single"/>
              </w:rPr>
              <w:t>Course Emphasis:</w:t>
            </w:r>
            <w:r w:rsidRPr="00D01B0D">
              <w:rPr>
                <w:sz w:val="22"/>
                <w:szCs w:val="22"/>
              </w:rPr>
              <w:t xml:space="preserve">  </w:t>
            </w:r>
            <w:r w:rsidR="00561C2D">
              <w:rPr>
                <w:sz w:val="22"/>
                <w:szCs w:val="22"/>
              </w:rPr>
              <w:t>Continue and complete subject recruitment and continue data collection; Draft Dissertation manuscript #1.</w:t>
            </w:r>
          </w:p>
          <w:p w14:paraId="09244DB3" w14:textId="77777777" w:rsidR="004F3AD0" w:rsidRPr="00D01B0D" w:rsidRDefault="004F3AD0">
            <w:pPr>
              <w:outlineLvl w:val="0"/>
              <w:rPr>
                <w:sz w:val="22"/>
                <w:szCs w:val="22"/>
              </w:rPr>
            </w:pPr>
            <w:r w:rsidRPr="00D01B0D">
              <w:rPr>
                <w:sz w:val="22"/>
                <w:szCs w:val="22"/>
                <w:u w:val="single"/>
              </w:rPr>
              <w:t>Student Outcome</w:t>
            </w:r>
            <w:r w:rsidR="00AB3B5B">
              <w:rPr>
                <w:sz w:val="22"/>
                <w:szCs w:val="22"/>
                <w:u w:val="single"/>
              </w:rPr>
              <w:t>:</w:t>
            </w:r>
            <w:r w:rsidR="00480CC0">
              <w:rPr>
                <w:sz w:val="22"/>
                <w:szCs w:val="22"/>
                <w:u w:val="single"/>
              </w:rPr>
              <w:t xml:space="preserve"> TBD</w:t>
            </w:r>
          </w:p>
        </w:tc>
      </w:tr>
    </w:tbl>
    <w:p w14:paraId="42775805" w14:textId="77777777" w:rsidR="004F3AD0" w:rsidRPr="00D01B0D" w:rsidRDefault="004F3AD0">
      <w:pPr>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260"/>
        <w:gridCol w:w="1710"/>
      </w:tblGrid>
      <w:tr w:rsidR="004F3AD0" w:rsidRPr="00D01B0D" w14:paraId="37A63A8B" w14:textId="77777777">
        <w:tc>
          <w:tcPr>
            <w:tcW w:w="8748" w:type="dxa"/>
          </w:tcPr>
          <w:p w14:paraId="77789267" w14:textId="77777777" w:rsidR="004F3AD0" w:rsidRPr="00D01B0D" w:rsidRDefault="004F3AD0">
            <w:pPr>
              <w:pStyle w:val="Heading6"/>
              <w:rPr>
                <w:szCs w:val="22"/>
              </w:rPr>
            </w:pPr>
            <w:r w:rsidRPr="00D01B0D">
              <w:rPr>
                <w:szCs w:val="22"/>
              </w:rPr>
              <w:t>NMETH 800</w:t>
            </w:r>
          </w:p>
        </w:tc>
        <w:tc>
          <w:tcPr>
            <w:tcW w:w="2160" w:type="dxa"/>
          </w:tcPr>
          <w:p w14:paraId="67956A68" w14:textId="77777777" w:rsidR="004F3AD0" w:rsidRPr="00D01B0D" w:rsidRDefault="00561C2D">
            <w:pPr>
              <w:outlineLvl w:val="0"/>
              <w:rPr>
                <w:sz w:val="22"/>
                <w:szCs w:val="22"/>
              </w:rPr>
            </w:pPr>
            <w:r>
              <w:rPr>
                <w:sz w:val="22"/>
                <w:szCs w:val="22"/>
              </w:rPr>
              <w:t>Van Pelt</w:t>
            </w:r>
          </w:p>
        </w:tc>
        <w:tc>
          <w:tcPr>
            <w:tcW w:w="1260" w:type="dxa"/>
          </w:tcPr>
          <w:p w14:paraId="6A2014AF" w14:textId="77777777" w:rsidR="004F3AD0" w:rsidRPr="00D01B0D" w:rsidRDefault="001B061B">
            <w:pPr>
              <w:outlineLvl w:val="0"/>
              <w:rPr>
                <w:sz w:val="22"/>
                <w:szCs w:val="22"/>
              </w:rPr>
            </w:pPr>
            <w:r w:rsidRPr="00D01B0D">
              <w:rPr>
                <w:sz w:val="22"/>
                <w:szCs w:val="22"/>
              </w:rPr>
              <w:t>10</w:t>
            </w:r>
          </w:p>
        </w:tc>
        <w:tc>
          <w:tcPr>
            <w:tcW w:w="1710" w:type="dxa"/>
          </w:tcPr>
          <w:p w14:paraId="6BC675E8" w14:textId="77777777" w:rsidR="004F3AD0" w:rsidRPr="00D01B0D" w:rsidRDefault="001B061B">
            <w:pPr>
              <w:outlineLvl w:val="0"/>
              <w:rPr>
                <w:sz w:val="22"/>
                <w:szCs w:val="22"/>
              </w:rPr>
            </w:pPr>
            <w:r w:rsidRPr="00D01B0D">
              <w:rPr>
                <w:sz w:val="22"/>
                <w:szCs w:val="22"/>
              </w:rPr>
              <w:t>Winter 20</w:t>
            </w:r>
            <w:r w:rsidR="00816377" w:rsidRPr="00D01B0D">
              <w:rPr>
                <w:sz w:val="22"/>
                <w:szCs w:val="22"/>
              </w:rPr>
              <w:t>XB</w:t>
            </w:r>
          </w:p>
        </w:tc>
      </w:tr>
      <w:tr w:rsidR="004F3AD0" w:rsidRPr="00D01B0D" w14:paraId="74AA234E" w14:textId="77777777">
        <w:tc>
          <w:tcPr>
            <w:tcW w:w="13878" w:type="dxa"/>
            <w:gridSpan w:val="4"/>
          </w:tcPr>
          <w:p w14:paraId="7F20CAAC" w14:textId="77777777" w:rsidR="004F3AD0" w:rsidRPr="00D01B0D" w:rsidRDefault="004F3AD0">
            <w:pPr>
              <w:outlineLvl w:val="0"/>
              <w:rPr>
                <w:sz w:val="22"/>
                <w:szCs w:val="22"/>
              </w:rPr>
            </w:pPr>
            <w:r w:rsidRPr="00D01B0D">
              <w:rPr>
                <w:sz w:val="22"/>
                <w:szCs w:val="22"/>
                <w:u w:val="single"/>
              </w:rPr>
              <w:t>Course Emphasis:</w:t>
            </w:r>
            <w:r w:rsidRPr="00D01B0D">
              <w:rPr>
                <w:sz w:val="22"/>
                <w:szCs w:val="22"/>
              </w:rPr>
              <w:t xml:space="preserve">  </w:t>
            </w:r>
            <w:r w:rsidR="001B061B" w:rsidRPr="00D01B0D">
              <w:rPr>
                <w:sz w:val="22"/>
                <w:szCs w:val="22"/>
              </w:rPr>
              <w:t>Finish data collection</w:t>
            </w:r>
            <w:r w:rsidR="00561C2D">
              <w:rPr>
                <w:sz w:val="22"/>
                <w:szCs w:val="22"/>
              </w:rPr>
              <w:t>. Draft of MS #2 with introduction chapter to reading committee.</w:t>
            </w:r>
          </w:p>
          <w:p w14:paraId="280C2312" w14:textId="77777777" w:rsidR="004F3AD0" w:rsidRPr="00D01B0D" w:rsidRDefault="004F3AD0">
            <w:pPr>
              <w:outlineLvl w:val="0"/>
              <w:rPr>
                <w:sz w:val="22"/>
                <w:szCs w:val="22"/>
              </w:rPr>
            </w:pPr>
            <w:r w:rsidRPr="00D01B0D">
              <w:rPr>
                <w:sz w:val="22"/>
                <w:szCs w:val="22"/>
                <w:u w:val="single"/>
              </w:rPr>
              <w:t>Student Outcome</w:t>
            </w:r>
            <w:r w:rsidR="00AB3B5B">
              <w:rPr>
                <w:sz w:val="22"/>
                <w:szCs w:val="22"/>
                <w:u w:val="single"/>
              </w:rPr>
              <w:t>:</w:t>
            </w:r>
            <w:r w:rsidR="00480CC0">
              <w:rPr>
                <w:sz w:val="22"/>
                <w:szCs w:val="22"/>
                <w:u w:val="single"/>
              </w:rPr>
              <w:t xml:space="preserve"> TBD</w:t>
            </w:r>
          </w:p>
        </w:tc>
      </w:tr>
    </w:tbl>
    <w:p w14:paraId="3E196943" w14:textId="77777777" w:rsidR="004F3AD0" w:rsidRPr="00D01B0D" w:rsidRDefault="004F3AD0">
      <w:pPr>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260"/>
        <w:gridCol w:w="1710"/>
      </w:tblGrid>
      <w:tr w:rsidR="004F3AD0" w:rsidRPr="00D01B0D" w14:paraId="57B4AD21" w14:textId="77777777">
        <w:tc>
          <w:tcPr>
            <w:tcW w:w="8748" w:type="dxa"/>
          </w:tcPr>
          <w:p w14:paraId="6FE807FA" w14:textId="77777777" w:rsidR="004F3AD0" w:rsidRPr="00D01B0D" w:rsidRDefault="004F3AD0">
            <w:pPr>
              <w:pStyle w:val="Heading6"/>
              <w:rPr>
                <w:szCs w:val="22"/>
              </w:rPr>
            </w:pPr>
            <w:r w:rsidRPr="00D01B0D">
              <w:rPr>
                <w:szCs w:val="22"/>
              </w:rPr>
              <w:t>NMETH 800</w:t>
            </w:r>
          </w:p>
        </w:tc>
        <w:tc>
          <w:tcPr>
            <w:tcW w:w="2160" w:type="dxa"/>
          </w:tcPr>
          <w:p w14:paraId="3386FD74" w14:textId="77777777" w:rsidR="004F3AD0" w:rsidRPr="00D01B0D" w:rsidRDefault="00561C2D">
            <w:pPr>
              <w:outlineLvl w:val="0"/>
              <w:rPr>
                <w:sz w:val="22"/>
                <w:szCs w:val="22"/>
              </w:rPr>
            </w:pPr>
            <w:r>
              <w:rPr>
                <w:sz w:val="22"/>
                <w:szCs w:val="22"/>
              </w:rPr>
              <w:t>Van Pelt</w:t>
            </w:r>
          </w:p>
        </w:tc>
        <w:tc>
          <w:tcPr>
            <w:tcW w:w="1260" w:type="dxa"/>
          </w:tcPr>
          <w:p w14:paraId="5CB619E4" w14:textId="77777777" w:rsidR="004F3AD0" w:rsidRPr="00D01B0D" w:rsidRDefault="001B061B">
            <w:pPr>
              <w:outlineLvl w:val="0"/>
              <w:rPr>
                <w:sz w:val="22"/>
                <w:szCs w:val="22"/>
              </w:rPr>
            </w:pPr>
            <w:r w:rsidRPr="00D01B0D">
              <w:rPr>
                <w:sz w:val="22"/>
                <w:szCs w:val="22"/>
              </w:rPr>
              <w:t>10</w:t>
            </w:r>
          </w:p>
        </w:tc>
        <w:tc>
          <w:tcPr>
            <w:tcW w:w="1710" w:type="dxa"/>
          </w:tcPr>
          <w:p w14:paraId="510C15FF" w14:textId="77777777" w:rsidR="004F3AD0" w:rsidRPr="00D01B0D" w:rsidRDefault="00816377">
            <w:pPr>
              <w:outlineLvl w:val="0"/>
              <w:rPr>
                <w:sz w:val="22"/>
                <w:szCs w:val="22"/>
              </w:rPr>
            </w:pPr>
            <w:r w:rsidRPr="00D01B0D">
              <w:rPr>
                <w:sz w:val="22"/>
                <w:szCs w:val="22"/>
              </w:rPr>
              <w:t>Spring 20XB</w:t>
            </w:r>
            <w:r w:rsidR="004F3AD0" w:rsidRPr="00D01B0D">
              <w:rPr>
                <w:sz w:val="22"/>
                <w:szCs w:val="22"/>
              </w:rPr>
              <w:t xml:space="preserve"> </w:t>
            </w:r>
          </w:p>
        </w:tc>
      </w:tr>
      <w:tr w:rsidR="004F3AD0" w:rsidRPr="00D01B0D" w14:paraId="779FD738" w14:textId="77777777">
        <w:tc>
          <w:tcPr>
            <w:tcW w:w="13878" w:type="dxa"/>
            <w:gridSpan w:val="4"/>
          </w:tcPr>
          <w:p w14:paraId="4962AE7E" w14:textId="77777777" w:rsidR="00561C2D" w:rsidRPr="00561C2D" w:rsidRDefault="004F3AD0" w:rsidP="00561C2D">
            <w:pPr>
              <w:outlineLvl w:val="0"/>
              <w:rPr>
                <w:sz w:val="22"/>
                <w:szCs w:val="22"/>
              </w:rPr>
            </w:pPr>
            <w:r w:rsidRPr="00D01B0D">
              <w:rPr>
                <w:sz w:val="22"/>
                <w:szCs w:val="22"/>
                <w:u w:val="single"/>
              </w:rPr>
              <w:t>Course Emphasis:</w:t>
            </w:r>
            <w:r w:rsidRPr="00D01B0D">
              <w:rPr>
                <w:sz w:val="22"/>
                <w:szCs w:val="22"/>
              </w:rPr>
              <w:t xml:space="preserve">  </w:t>
            </w:r>
            <w:r w:rsidR="001B061B" w:rsidRPr="00561C2D">
              <w:rPr>
                <w:sz w:val="22"/>
                <w:szCs w:val="22"/>
              </w:rPr>
              <w:t>Complete data analysis</w:t>
            </w:r>
            <w:r w:rsidR="00561C2D" w:rsidRPr="00561C2D">
              <w:rPr>
                <w:sz w:val="22"/>
                <w:szCs w:val="22"/>
              </w:rPr>
              <w:t>; First draft of MS #3 (Ch. 4) to committee, Revise Chapters 1-3 as indicated from committee feedback.</w:t>
            </w:r>
          </w:p>
          <w:p w14:paraId="69CCFA01" w14:textId="77777777" w:rsidR="004F3AD0" w:rsidRPr="00D01B0D" w:rsidRDefault="004F3AD0" w:rsidP="00561C2D">
            <w:pPr>
              <w:outlineLvl w:val="0"/>
              <w:rPr>
                <w:sz w:val="22"/>
                <w:szCs w:val="22"/>
              </w:rPr>
            </w:pPr>
            <w:r w:rsidRPr="00D01B0D">
              <w:rPr>
                <w:sz w:val="22"/>
                <w:szCs w:val="22"/>
                <w:u w:val="single"/>
              </w:rPr>
              <w:t>Student Outcome</w:t>
            </w:r>
            <w:r w:rsidR="00AB3B5B">
              <w:rPr>
                <w:sz w:val="22"/>
                <w:szCs w:val="22"/>
                <w:u w:val="single"/>
              </w:rPr>
              <w:t>:</w:t>
            </w:r>
            <w:r w:rsidR="00480CC0">
              <w:rPr>
                <w:sz w:val="22"/>
                <w:szCs w:val="22"/>
                <w:u w:val="single"/>
              </w:rPr>
              <w:t xml:space="preserve"> TBD</w:t>
            </w:r>
          </w:p>
        </w:tc>
      </w:tr>
    </w:tbl>
    <w:p w14:paraId="4A107DE6" w14:textId="77777777" w:rsidR="004F3AD0" w:rsidRPr="00D01B0D" w:rsidRDefault="004F3AD0">
      <w:pPr>
        <w:rPr>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gridCol w:w="2160"/>
        <w:gridCol w:w="1260"/>
        <w:gridCol w:w="1710"/>
      </w:tblGrid>
      <w:tr w:rsidR="004F3AD0" w:rsidRPr="00D01B0D" w14:paraId="174BF10C" w14:textId="77777777">
        <w:tc>
          <w:tcPr>
            <w:tcW w:w="8748" w:type="dxa"/>
          </w:tcPr>
          <w:p w14:paraId="75BAB273" w14:textId="77777777" w:rsidR="004F3AD0" w:rsidRPr="00D01B0D" w:rsidRDefault="004F3AD0">
            <w:pPr>
              <w:pStyle w:val="Heading6"/>
              <w:rPr>
                <w:szCs w:val="22"/>
              </w:rPr>
            </w:pPr>
            <w:r w:rsidRPr="00D01B0D">
              <w:rPr>
                <w:szCs w:val="22"/>
              </w:rPr>
              <w:t>NMETH 800</w:t>
            </w:r>
          </w:p>
        </w:tc>
        <w:tc>
          <w:tcPr>
            <w:tcW w:w="2160" w:type="dxa"/>
          </w:tcPr>
          <w:p w14:paraId="165CD413" w14:textId="0A2AB725" w:rsidR="004F3AD0" w:rsidRPr="00D01B0D" w:rsidRDefault="00083E4F">
            <w:pPr>
              <w:outlineLvl w:val="0"/>
              <w:rPr>
                <w:sz w:val="22"/>
                <w:szCs w:val="22"/>
              </w:rPr>
            </w:pPr>
            <w:r>
              <w:rPr>
                <w:sz w:val="22"/>
                <w:szCs w:val="22"/>
              </w:rPr>
              <w:t>Van Pelt</w:t>
            </w:r>
          </w:p>
        </w:tc>
        <w:tc>
          <w:tcPr>
            <w:tcW w:w="1260" w:type="dxa"/>
          </w:tcPr>
          <w:p w14:paraId="02409EC5" w14:textId="77777777" w:rsidR="004F3AD0" w:rsidRPr="00D01B0D" w:rsidRDefault="00561C2D">
            <w:pPr>
              <w:outlineLvl w:val="0"/>
              <w:rPr>
                <w:sz w:val="22"/>
                <w:szCs w:val="22"/>
              </w:rPr>
            </w:pPr>
            <w:r>
              <w:rPr>
                <w:sz w:val="22"/>
                <w:szCs w:val="22"/>
              </w:rPr>
              <w:t>6</w:t>
            </w:r>
          </w:p>
        </w:tc>
        <w:tc>
          <w:tcPr>
            <w:tcW w:w="1710" w:type="dxa"/>
          </w:tcPr>
          <w:p w14:paraId="04179215" w14:textId="77777777" w:rsidR="004F3AD0" w:rsidRPr="00D01B0D" w:rsidRDefault="00816377">
            <w:pPr>
              <w:outlineLvl w:val="0"/>
              <w:rPr>
                <w:sz w:val="22"/>
                <w:szCs w:val="22"/>
              </w:rPr>
            </w:pPr>
            <w:r w:rsidRPr="00D01B0D">
              <w:rPr>
                <w:sz w:val="22"/>
                <w:szCs w:val="22"/>
              </w:rPr>
              <w:t>Summer 20XB</w:t>
            </w:r>
            <w:r w:rsidR="004F3AD0" w:rsidRPr="00D01B0D">
              <w:rPr>
                <w:sz w:val="22"/>
                <w:szCs w:val="22"/>
              </w:rPr>
              <w:t xml:space="preserve"> </w:t>
            </w:r>
          </w:p>
        </w:tc>
      </w:tr>
      <w:tr w:rsidR="004F3AD0" w:rsidRPr="00D01B0D" w14:paraId="1D719410" w14:textId="77777777">
        <w:tc>
          <w:tcPr>
            <w:tcW w:w="13878" w:type="dxa"/>
            <w:gridSpan w:val="4"/>
          </w:tcPr>
          <w:p w14:paraId="576B136B" w14:textId="77777777" w:rsidR="004F3AD0" w:rsidRPr="00D01B0D" w:rsidRDefault="004F3AD0">
            <w:pPr>
              <w:outlineLvl w:val="0"/>
              <w:rPr>
                <w:sz w:val="22"/>
                <w:szCs w:val="22"/>
              </w:rPr>
            </w:pPr>
            <w:r w:rsidRPr="00D01B0D">
              <w:rPr>
                <w:sz w:val="22"/>
                <w:szCs w:val="22"/>
                <w:u w:val="single"/>
              </w:rPr>
              <w:t>Course Emphasis:</w:t>
            </w:r>
            <w:r w:rsidR="001B061B" w:rsidRPr="00D01B0D">
              <w:rPr>
                <w:sz w:val="22"/>
                <w:szCs w:val="22"/>
              </w:rPr>
              <w:t xml:space="preserve">  Complete dissertation.</w:t>
            </w:r>
            <w:r w:rsidR="00480CC0" w:rsidRPr="00D01B0D">
              <w:rPr>
                <w:sz w:val="22"/>
                <w:szCs w:val="22"/>
              </w:rPr>
              <w:t xml:space="preserve"> Submit dissertation to committee 2 weeks before final exam; final exam; revise dissertation and turn into upper campus.  </w:t>
            </w:r>
            <w:r w:rsidR="00480CC0">
              <w:rPr>
                <w:sz w:val="22"/>
                <w:szCs w:val="22"/>
              </w:rPr>
              <w:t>MS #1 and #2 submitted for publication.</w:t>
            </w:r>
          </w:p>
          <w:p w14:paraId="41D4D80F" w14:textId="77777777" w:rsidR="004F3AD0" w:rsidRPr="00D01B0D" w:rsidRDefault="004F3AD0">
            <w:pPr>
              <w:outlineLvl w:val="0"/>
              <w:rPr>
                <w:sz w:val="22"/>
                <w:szCs w:val="22"/>
              </w:rPr>
            </w:pPr>
            <w:r w:rsidRPr="00D01B0D">
              <w:rPr>
                <w:sz w:val="22"/>
                <w:szCs w:val="22"/>
                <w:u w:val="single"/>
              </w:rPr>
              <w:t>Student Outcome:</w:t>
            </w:r>
            <w:r w:rsidRPr="00D01B0D">
              <w:rPr>
                <w:sz w:val="22"/>
                <w:szCs w:val="22"/>
              </w:rPr>
              <w:t xml:space="preserve"> </w:t>
            </w:r>
            <w:r w:rsidR="00480CC0">
              <w:rPr>
                <w:sz w:val="22"/>
                <w:szCs w:val="22"/>
              </w:rPr>
              <w:t>TBD</w:t>
            </w:r>
          </w:p>
        </w:tc>
      </w:tr>
    </w:tbl>
    <w:p w14:paraId="2949F0C5" w14:textId="77777777" w:rsidR="004F3AD0" w:rsidRPr="00D01B0D" w:rsidRDefault="004F3AD0" w:rsidP="00A87A63">
      <w:pPr>
        <w:rPr>
          <w:sz w:val="22"/>
          <w:szCs w:val="22"/>
        </w:rPr>
      </w:pPr>
    </w:p>
    <w:p w14:paraId="14A68FEF" w14:textId="77777777" w:rsidR="00B423B6" w:rsidRPr="00D01B0D" w:rsidRDefault="00B423B6" w:rsidP="00B423B6">
      <w:pPr>
        <w:pStyle w:val="Header"/>
        <w:tabs>
          <w:tab w:val="clear" w:pos="4320"/>
          <w:tab w:val="clear" w:pos="8640"/>
        </w:tabs>
        <w:outlineLvl w:val="0"/>
        <w:rPr>
          <w:sz w:val="22"/>
          <w:szCs w:val="22"/>
        </w:rPr>
      </w:pPr>
    </w:p>
    <w:sectPr w:rsidR="00B423B6" w:rsidRPr="00D01B0D">
      <w:headerReference w:type="even" r:id="rId1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4805" w14:textId="77777777" w:rsidR="00AA28EA" w:rsidRDefault="00AA28EA">
      <w:r>
        <w:separator/>
      </w:r>
    </w:p>
  </w:endnote>
  <w:endnote w:type="continuationSeparator" w:id="0">
    <w:p w14:paraId="43A4CDE2" w14:textId="77777777" w:rsidR="00AA28EA" w:rsidRDefault="00A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75858" w14:textId="77777777" w:rsidR="00AA28EA" w:rsidRDefault="00AA28EA">
      <w:r>
        <w:separator/>
      </w:r>
    </w:p>
  </w:footnote>
  <w:footnote w:type="continuationSeparator" w:id="0">
    <w:p w14:paraId="2A57426A" w14:textId="77777777" w:rsidR="00AA28EA" w:rsidRDefault="00AA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BE9C" w14:textId="77777777" w:rsidR="0068291C" w:rsidRDefault="006829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F1701" w14:textId="77777777" w:rsidR="0068291C" w:rsidRDefault="006829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C34E" w14:textId="77777777" w:rsidR="0068291C" w:rsidRDefault="0068291C" w:rsidP="009E037C">
    <w:pPr>
      <w:pStyle w:val="Header"/>
      <w:jc w:val="right"/>
      <w:rPr>
        <w:b/>
        <w:i/>
        <w:iCs/>
        <w:sz w:val="20"/>
      </w:rPr>
    </w:pPr>
    <w:r>
      <w:rPr>
        <w:b/>
        <w:i/>
        <w:iCs/>
        <w:sz w:val="20"/>
      </w:rPr>
      <w:t>&lt;Name&gt;</w:t>
    </w:r>
  </w:p>
  <w:p w14:paraId="363345D4" w14:textId="78F7846E" w:rsidR="0068291C" w:rsidRPr="009E037C" w:rsidRDefault="0068291C" w:rsidP="009E037C">
    <w:pPr>
      <w:pStyle w:val="Header"/>
      <w:jc w:val="right"/>
      <w:rPr>
        <w:b/>
        <w:i/>
        <w:iCs/>
        <w:sz w:val="20"/>
      </w:rPr>
    </w:pPr>
    <w:r>
      <w:rPr>
        <w:b/>
        <w:i/>
        <w:iCs/>
        <w:sz w:val="20"/>
      </w:rPr>
      <w:t>Program of Study – Pag</w:t>
    </w:r>
    <w:r w:rsidRPr="009E037C">
      <w:rPr>
        <w:b/>
        <w:i/>
        <w:iCs/>
        <w:sz w:val="20"/>
      </w:rPr>
      <w:t xml:space="preserve">e </w:t>
    </w:r>
    <w:r w:rsidRPr="009E037C">
      <w:rPr>
        <w:rStyle w:val="PageNumber"/>
        <w:b/>
        <w:i/>
        <w:sz w:val="20"/>
      </w:rPr>
      <w:fldChar w:fldCharType="begin"/>
    </w:r>
    <w:r w:rsidRPr="009E037C">
      <w:rPr>
        <w:rStyle w:val="PageNumber"/>
        <w:b/>
        <w:i/>
        <w:sz w:val="20"/>
      </w:rPr>
      <w:instrText xml:space="preserve"> PAGE </w:instrText>
    </w:r>
    <w:r w:rsidRPr="009E037C">
      <w:rPr>
        <w:rStyle w:val="PageNumber"/>
        <w:b/>
        <w:i/>
        <w:sz w:val="20"/>
      </w:rPr>
      <w:fldChar w:fldCharType="separate"/>
    </w:r>
    <w:r w:rsidR="00083E4F">
      <w:rPr>
        <w:rStyle w:val="PageNumber"/>
        <w:b/>
        <w:i/>
        <w:noProof/>
        <w:sz w:val="20"/>
      </w:rPr>
      <w:t>4</w:t>
    </w:r>
    <w:r w:rsidRPr="009E037C">
      <w:rPr>
        <w:rStyle w:val="PageNumber"/>
        <w:b/>
        <w:i/>
        <w:sz w:val="20"/>
      </w:rPr>
      <w:fldChar w:fldCharType="end"/>
    </w:r>
  </w:p>
  <w:p w14:paraId="680A9C39" w14:textId="24B84C3E" w:rsidR="0068291C" w:rsidRDefault="0068291C" w:rsidP="009E037C">
    <w:pPr>
      <w:pStyle w:val="Header"/>
      <w:jc w:val="right"/>
      <w:rPr>
        <w:b/>
        <w:i/>
        <w:iCs/>
        <w:sz w:val="20"/>
      </w:rPr>
    </w:pPr>
    <w:r>
      <w:rPr>
        <w:b/>
        <w:i/>
        <w:iCs/>
        <w:sz w:val="20"/>
      </w:rPr>
      <w:t>As of 2/</w:t>
    </w:r>
    <w:r w:rsidR="00AD1D3B">
      <w:rPr>
        <w:b/>
        <w:i/>
        <w:iCs/>
        <w:sz w:val="20"/>
      </w:rPr>
      <w:t>20</w:t>
    </w:r>
    <w:r w:rsidR="00083E4F">
      <w:rPr>
        <w:b/>
        <w:i/>
        <w:iCs/>
        <w:sz w:val="20"/>
      </w:rPr>
      <w:t>/2021</w:t>
    </w:r>
  </w:p>
  <w:p w14:paraId="7A18181C" w14:textId="77777777" w:rsidR="0068291C" w:rsidRPr="00CA1EED" w:rsidRDefault="0068291C" w:rsidP="009E037C">
    <w:pPr>
      <w:pStyle w:val="Header"/>
      <w:jc w:val="right"/>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7D5"/>
    <w:multiLevelType w:val="hybridMultilevel"/>
    <w:tmpl w:val="16AE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239E4"/>
    <w:multiLevelType w:val="multilevel"/>
    <w:tmpl w:val="0BBC6CEC"/>
    <w:lvl w:ilvl="0">
      <w:start w:val="1"/>
      <w:numFmt w:val="decimal"/>
      <w:lvlText w:val="%1."/>
      <w:lvlJc w:val="left"/>
      <w:pPr>
        <w:tabs>
          <w:tab w:val="num" w:pos="500"/>
        </w:tabs>
        <w:ind w:left="500" w:hanging="360"/>
      </w:pPr>
      <w:rPr>
        <w:rFonts w:ascii="Arial" w:eastAsia="Times New Roman" w:hAnsi="Arial" w:cs="Arial"/>
      </w:rPr>
    </w:lvl>
    <w:lvl w:ilvl="1">
      <w:start w:val="1"/>
      <w:numFmt w:val="decimal"/>
      <w:lvlText w:val="%2."/>
      <w:lvlJc w:val="left"/>
      <w:pPr>
        <w:tabs>
          <w:tab w:val="num" w:pos="1130"/>
        </w:tabs>
        <w:ind w:left="1130" w:hanging="360"/>
      </w:pPr>
      <w:rPr>
        <w:rFonts w:hint="default"/>
      </w:rPr>
    </w:lvl>
    <w:lvl w:ilvl="2">
      <w:start w:val="1"/>
      <w:numFmt w:val="decimal"/>
      <w:lvlText w:val="%3."/>
      <w:lvlJc w:val="left"/>
      <w:pPr>
        <w:tabs>
          <w:tab w:val="num" w:pos="1850"/>
        </w:tabs>
        <w:ind w:left="1850" w:hanging="360"/>
      </w:pPr>
      <w:rPr>
        <w:rFonts w:hint="default"/>
      </w:rPr>
    </w:lvl>
    <w:lvl w:ilvl="3">
      <w:start w:val="1"/>
      <w:numFmt w:val="decimal"/>
      <w:lvlText w:val="%4."/>
      <w:lvlJc w:val="left"/>
      <w:pPr>
        <w:tabs>
          <w:tab w:val="num" w:pos="2570"/>
        </w:tabs>
        <w:ind w:left="2570" w:hanging="360"/>
      </w:pPr>
      <w:rPr>
        <w:rFonts w:hint="default"/>
      </w:rPr>
    </w:lvl>
    <w:lvl w:ilvl="4">
      <w:start w:val="1"/>
      <w:numFmt w:val="decimal"/>
      <w:lvlText w:val="%5."/>
      <w:lvlJc w:val="left"/>
      <w:pPr>
        <w:tabs>
          <w:tab w:val="num" w:pos="3290"/>
        </w:tabs>
        <w:ind w:left="3290" w:hanging="360"/>
      </w:pPr>
      <w:rPr>
        <w:rFonts w:hint="default"/>
      </w:rPr>
    </w:lvl>
    <w:lvl w:ilvl="5">
      <w:start w:val="1"/>
      <w:numFmt w:val="decimal"/>
      <w:lvlText w:val="%6."/>
      <w:lvlJc w:val="left"/>
      <w:pPr>
        <w:tabs>
          <w:tab w:val="num" w:pos="4010"/>
        </w:tabs>
        <w:ind w:left="4010" w:hanging="360"/>
      </w:pPr>
      <w:rPr>
        <w:rFonts w:hint="default"/>
      </w:rPr>
    </w:lvl>
    <w:lvl w:ilvl="6">
      <w:start w:val="1"/>
      <w:numFmt w:val="decimal"/>
      <w:lvlText w:val="%7."/>
      <w:lvlJc w:val="left"/>
      <w:pPr>
        <w:tabs>
          <w:tab w:val="num" w:pos="4730"/>
        </w:tabs>
        <w:ind w:left="4730" w:hanging="360"/>
      </w:pPr>
      <w:rPr>
        <w:rFonts w:hint="default"/>
      </w:rPr>
    </w:lvl>
    <w:lvl w:ilvl="7">
      <w:start w:val="1"/>
      <w:numFmt w:val="decimal"/>
      <w:lvlText w:val="%8."/>
      <w:lvlJc w:val="left"/>
      <w:pPr>
        <w:tabs>
          <w:tab w:val="num" w:pos="5450"/>
        </w:tabs>
        <w:ind w:left="5450" w:hanging="360"/>
      </w:pPr>
      <w:rPr>
        <w:rFonts w:hint="default"/>
      </w:rPr>
    </w:lvl>
    <w:lvl w:ilvl="8">
      <w:start w:val="1"/>
      <w:numFmt w:val="decimal"/>
      <w:lvlText w:val="%9."/>
      <w:lvlJc w:val="left"/>
      <w:pPr>
        <w:tabs>
          <w:tab w:val="num" w:pos="6170"/>
        </w:tabs>
        <w:ind w:left="6170" w:hanging="360"/>
      </w:pPr>
      <w:rPr>
        <w:rFonts w:hint="default"/>
      </w:rPr>
    </w:lvl>
  </w:abstractNum>
  <w:abstractNum w:abstractNumId="2" w15:restartNumberingAfterBreak="0">
    <w:nsid w:val="586E30AA"/>
    <w:multiLevelType w:val="hybridMultilevel"/>
    <w:tmpl w:val="AA0294D4"/>
    <w:lvl w:ilvl="0" w:tplc="31F04DF2">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2F"/>
    <w:rsid w:val="0000643F"/>
    <w:rsid w:val="000455A8"/>
    <w:rsid w:val="0004643D"/>
    <w:rsid w:val="000603BD"/>
    <w:rsid w:val="000736AF"/>
    <w:rsid w:val="00077AB6"/>
    <w:rsid w:val="00083E4F"/>
    <w:rsid w:val="00091903"/>
    <w:rsid w:val="000933C2"/>
    <w:rsid w:val="000A68F5"/>
    <w:rsid w:val="000B524C"/>
    <w:rsid w:val="000B6B6A"/>
    <w:rsid w:val="000D449C"/>
    <w:rsid w:val="000D5782"/>
    <w:rsid w:val="0010467C"/>
    <w:rsid w:val="001226F8"/>
    <w:rsid w:val="00124845"/>
    <w:rsid w:val="00131441"/>
    <w:rsid w:val="00137051"/>
    <w:rsid w:val="00141769"/>
    <w:rsid w:val="00144B63"/>
    <w:rsid w:val="00154BB0"/>
    <w:rsid w:val="0016288C"/>
    <w:rsid w:val="00164D3B"/>
    <w:rsid w:val="00181A93"/>
    <w:rsid w:val="00190A46"/>
    <w:rsid w:val="001B061B"/>
    <w:rsid w:val="001E22F4"/>
    <w:rsid w:val="001E2ADA"/>
    <w:rsid w:val="001F74A6"/>
    <w:rsid w:val="00202991"/>
    <w:rsid w:val="00227943"/>
    <w:rsid w:val="00256E98"/>
    <w:rsid w:val="00257373"/>
    <w:rsid w:val="00272871"/>
    <w:rsid w:val="002A0D44"/>
    <w:rsid w:val="002C3A50"/>
    <w:rsid w:val="002C48D6"/>
    <w:rsid w:val="00303376"/>
    <w:rsid w:val="0031040B"/>
    <w:rsid w:val="003278FA"/>
    <w:rsid w:val="00365FD0"/>
    <w:rsid w:val="00372293"/>
    <w:rsid w:val="00380C03"/>
    <w:rsid w:val="003821D0"/>
    <w:rsid w:val="00382EF6"/>
    <w:rsid w:val="00393250"/>
    <w:rsid w:val="0039465E"/>
    <w:rsid w:val="003B2226"/>
    <w:rsid w:val="003B461A"/>
    <w:rsid w:val="003D0629"/>
    <w:rsid w:val="003D7406"/>
    <w:rsid w:val="003E3372"/>
    <w:rsid w:val="003F2CCD"/>
    <w:rsid w:val="003F4B9C"/>
    <w:rsid w:val="0040179B"/>
    <w:rsid w:val="0040194D"/>
    <w:rsid w:val="00433F73"/>
    <w:rsid w:val="00451C97"/>
    <w:rsid w:val="00460596"/>
    <w:rsid w:val="00466DDD"/>
    <w:rsid w:val="00480CC0"/>
    <w:rsid w:val="00496F77"/>
    <w:rsid w:val="004A229A"/>
    <w:rsid w:val="004B2F42"/>
    <w:rsid w:val="004B44D2"/>
    <w:rsid w:val="004B6199"/>
    <w:rsid w:val="004B7014"/>
    <w:rsid w:val="004D4F61"/>
    <w:rsid w:val="004D7210"/>
    <w:rsid w:val="004E13B4"/>
    <w:rsid w:val="004F3AD0"/>
    <w:rsid w:val="0050373F"/>
    <w:rsid w:val="00515356"/>
    <w:rsid w:val="00537A3B"/>
    <w:rsid w:val="0055172C"/>
    <w:rsid w:val="00551D01"/>
    <w:rsid w:val="00561C2D"/>
    <w:rsid w:val="00573AE1"/>
    <w:rsid w:val="005837A5"/>
    <w:rsid w:val="00597BC7"/>
    <w:rsid w:val="0060685B"/>
    <w:rsid w:val="0061126B"/>
    <w:rsid w:val="0062498C"/>
    <w:rsid w:val="006402C0"/>
    <w:rsid w:val="0066627B"/>
    <w:rsid w:val="006804C7"/>
    <w:rsid w:val="00681123"/>
    <w:rsid w:val="0068291C"/>
    <w:rsid w:val="00692938"/>
    <w:rsid w:val="00694A37"/>
    <w:rsid w:val="006A30F6"/>
    <w:rsid w:val="006A6342"/>
    <w:rsid w:val="006B7354"/>
    <w:rsid w:val="006B749F"/>
    <w:rsid w:val="006E25DD"/>
    <w:rsid w:val="006E54B2"/>
    <w:rsid w:val="006E7738"/>
    <w:rsid w:val="00702997"/>
    <w:rsid w:val="007244B6"/>
    <w:rsid w:val="007333E9"/>
    <w:rsid w:val="00743AC3"/>
    <w:rsid w:val="007614B7"/>
    <w:rsid w:val="007657EC"/>
    <w:rsid w:val="007A789D"/>
    <w:rsid w:val="007B629B"/>
    <w:rsid w:val="007B7E4F"/>
    <w:rsid w:val="007C4E64"/>
    <w:rsid w:val="007D4E22"/>
    <w:rsid w:val="007D7809"/>
    <w:rsid w:val="007E0371"/>
    <w:rsid w:val="007E70D9"/>
    <w:rsid w:val="00816377"/>
    <w:rsid w:val="0082408B"/>
    <w:rsid w:val="008305B5"/>
    <w:rsid w:val="008A038B"/>
    <w:rsid w:val="008B049C"/>
    <w:rsid w:val="008B3C1C"/>
    <w:rsid w:val="008E0976"/>
    <w:rsid w:val="008F4F91"/>
    <w:rsid w:val="009001C7"/>
    <w:rsid w:val="00904963"/>
    <w:rsid w:val="00910E5C"/>
    <w:rsid w:val="00931E9B"/>
    <w:rsid w:val="00932945"/>
    <w:rsid w:val="0096694B"/>
    <w:rsid w:val="009876DC"/>
    <w:rsid w:val="009977F3"/>
    <w:rsid w:val="009A164D"/>
    <w:rsid w:val="009A1C09"/>
    <w:rsid w:val="009A7217"/>
    <w:rsid w:val="009C5317"/>
    <w:rsid w:val="009D0D66"/>
    <w:rsid w:val="009E037C"/>
    <w:rsid w:val="00A03D41"/>
    <w:rsid w:val="00A06B31"/>
    <w:rsid w:val="00A16B25"/>
    <w:rsid w:val="00A41263"/>
    <w:rsid w:val="00A55FC3"/>
    <w:rsid w:val="00A6135B"/>
    <w:rsid w:val="00A72288"/>
    <w:rsid w:val="00A72395"/>
    <w:rsid w:val="00A87A63"/>
    <w:rsid w:val="00A94F7E"/>
    <w:rsid w:val="00AA28EA"/>
    <w:rsid w:val="00AA4EA5"/>
    <w:rsid w:val="00AB3B5B"/>
    <w:rsid w:val="00AB445F"/>
    <w:rsid w:val="00AC422F"/>
    <w:rsid w:val="00AD0B86"/>
    <w:rsid w:val="00AD1D3B"/>
    <w:rsid w:val="00AE7611"/>
    <w:rsid w:val="00AF725A"/>
    <w:rsid w:val="00B06927"/>
    <w:rsid w:val="00B1488D"/>
    <w:rsid w:val="00B2583B"/>
    <w:rsid w:val="00B418A8"/>
    <w:rsid w:val="00B423B6"/>
    <w:rsid w:val="00B5047A"/>
    <w:rsid w:val="00B659E7"/>
    <w:rsid w:val="00B7000E"/>
    <w:rsid w:val="00B7423B"/>
    <w:rsid w:val="00B761B8"/>
    <w:rsid w:val="00B76BBF"/>
    <w:rsid w:val="00B92DAA"/>
    <w:rsid w:val="00B95160"/>
    <w:rsid w:val="00BC1950"/>
    <w:rsid w:val="00BC6300"/>
    <w:rsid w:val="00BD3CF3"/>
    <w:rsid w:val="00C1061F"/>
    <w:rsid w:val="00C10A36"/>
    <w:rsid w:val="00C17183"/>
    <w:rsid w:val="00C40289"/>
    <w:rsid w:val="00C477D5"/>
    <w:rsid w:val="00C57250"/>
    <w:rsid w:val="00C76F6F"/>
    <w:rsid w:val="00C92A33"/>
    <w:rsid w:val="00CA1598"/>
    <w:rsid w:val="00CA1EED"/>
    <w:rsid w:val="00CB4DE7"/>
    <w:rsid w:val="00CC3B62"/>
    <w:rsid w:val="00CF1382"/>
    <w:rsid w:val="00CF4C50"/>
    <w:rsid w:val="00D01B0D"/>
    <w:rsid w:val="00D14BC1"/>
    <w:rsid w:val="00D22180"/>
    <w:rsid w:val="00D231E0"/>
    <w:rsid w:val="00D34208"/>
    <w:rsid w:val="00D426CD"/>
    <w:rsid w:val="00D52D0A"/>
    <w:rsid w:val="00D72956"/>
    <w:rsid w:val="00D81F75"/>
    <w:rsid w:val="00D9320C"/>
    <w:rsid w:val="00DA09F6"/>
    <w:rsid w:val="00DA0FB3"/>
    <w:rsid w:val="00DA432F"/>
    <w:rsid w:val="00E013E8"/>
    <w:rsid w:val="00E0529B"/>
    <w:rsid w:val="00E57593"/>
    <w:rsid w:val="00E62D5A"/>
    <w:rsid w:val="00E67D75"/>
    <w:rsid w:val="00E860B8"/>
    <w:rsid w:val="00EB2813"/>
    <w:rsid w:val="00EB286D"/>
    <w:rsid w:val="00EC5DD7"/>
    <w:rsid w:val="00ED2455"/>
    <w:rsid w:val="00EF0689"/>
    <w:rsid w:val="00EF26C5"/>
    <w:rsid w:val="00F16346"/>
    <w:rsid w:val="00F22731"/>
    <w:rsid w:val="00F843DC"/>
    <w:rsid w:val="00F85504"/>
    <w:rsid w:val="00FA5030"/>
    <w:rsid w:val="00FE1514"/>
    <w:rsid w:val="00FE46AA"/>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FDD8726"/>
  <w15:chartTrackingRefBased/>
  <w15:docId w15:val="{EDA55E6D-66CC-41F9-977C-C27A9B3C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color w:val="000000"/>
    </w:rPr>
  </w:style>
  <w:style w:type="paragraph" w:styleId="Heading2">
    <w:name w:val="heading 2"/>
    <w:basedOn w:val="Normal"/>
    <w:next w:val="Normal"/>
    <w:qFormat/>
    <w:pPr>
      <w:keepNext/>
      <w:outlineLvl w:val="1"/>
    </w:pPr>
    <w:rPr>
      <w:rFonts w:eastAsia="PMingLiU"/>
      <w:b/>
      <w:szCs w:val="20"/>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rFonts w:ascii="MV Boli" w:hAnsi="MV Boli"/>
      <w:color w:val="333399"/>
      <w:sz w:val="22"/>
      <w:u w:val="single"/>
    </w:rPr>
  </w:style>
  <w:style w:type="paragraph" w:styleId="Heading6">
    <w:name w:val="heading 6"/>
    <w:basedOn w:val="Normal"/>
    <w:next w:val="Normal"/>
    <w:link w:val="Heading6Char"/>
    <w:qFormat/>
    <w:pPr>
      <w:keepNext/>
      <w:outlineLvl w:val="5"/>
    </w:pPr>
    <w:rPr>
      <w:rFonts w:eastAsia="PMingLiU"/>
      <w:b/>
      <w:sz w:val="22"/>
      <w:szCs w:val="20"/>
    </w:rPr>
  </w:style>
  <w:style w:type="paragraph" w:styleId="Heading7">
    <w:name w:val="heading 7"/>
    <w:basedOn w:val="Normal"/>
    <w:next w:val="Normal"/>
    <w:qFormat/>
    <w:pPr>
      <w:keepNext/>
      <w:jc w:val="center"/>
      <w:outlineLvl w:val="6"/>
    </w:pPr>
    <w:rPr>
      <w:rFonts w:eastAsia="PMingLiU"/>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rPr>
      <w:rFonts w:eastAsia="PMingLiU"/>
      <w:szCs w:val="20"/>
    </w:rPr>
  </w:style>
  <w:style w:type="character" w:styleId="Emphasis">
    <w:name w:val="Emphasis"/>
    <w:qFormat/>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eastAsia="PMingLiU" w:hAnsi="Tahoma"/>
      <w:szCs w:val="20"/>
    </w:rPr>
  </w:style>
  <w:style w:type="paragraph" w:styleId="Title">
    <w:name w:val="Title"/>
    <w:basedOn w:val="Normal"/>
    <w:qFormat/>
    <w:pPr>
      <w:jc w:val="center"/>
      <w:outlineLvl w:val="0"/>
    </w:pPr>
    <w:rPr>
      <w:rFonts w:eastAsia="PMingLiU"/>
      <w:b/>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alloonText">
    <w:name w:val="Balloon Text"/>
    <w:basedOn w:val="Normal"/>
    <w:link w:val="BalloonTextChar"/>
    <w:rsid w:val="0068291C"/>
    <w:rPr>
      <w:rFonts w:ascii="Segoe UI" w:hAnsi="Segoe UI" w:cs="Segoe UI"/>
      <w:sz w:val="18"/>
      <w:szCs w:val="18"/>
    </w:rPr>
  </w:style>
  <w:style w:type="character" w:customStyle="1" w:styleId="BalloonTextChar">
    <w:name w:val="Balloon Text Char"/>
    <w:link w:val="BalloonText"/>
    <w:rsid w:val="0068291C"/>
    <w:rPr>
      <w:rFonts w:ascii="Segoe UI" w:hAnsi="Segoe UI" w:cs="Segoe UI"/>
      <w:sz w:val="18"/>
      <w:szCs w:val="18"/>
    </w:rPr>
  </w:style>
  <w:style w:type="table" w:styleId="TableGrid">
    <w:name w:val="Table Grid"/>
    <w:basedOn w:val="TableNormal"/>
    <w:rsid w:val="0068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61C2D"/>
    <w:rPr>
      <w:sz w:val="16"/>
      <w:szCs w:val="16"/>
    </w:rPr>
  </w:style>
  <w:style w:type="paragraph" w:styleId="CommentText">
    <w:name w:val="annotation text"/>
    <w:basedOn w:val="Normal"/>
    <w:link w:val="CommentTextChar"/>
    <w:rsid w:val="00561C2D"/>
    <w:rPr>
      <w:sz w:val="20"/>
      <w:szCs w:val="20"/>
    </w:rPr>
  </w:style>
  <w:style w:type="character" w:customStyle="1" w:styleId="CommentTextChar">
    <w:name w:val="Comment Text Char"/>
    <w:basedOn w:val="DefaultParagraphFont"/>
    <w:link w:val="CommentText"/>
    <w:rsid w:val="00561C2D"/>
  </w:style>
  <w:style w:type="paragraph" w:styleId="CommentSubject">
    <w:name w:val="annotation subject"/>
    <w:basedOn w:val="CommentText"/>
    <w:next w:val="CommentText"/>
    <w:link w:val="CommentSubjectChar"/>
    <w:rsid w:val="00561C2D"/>
    <w:rPr>
      <w:b/>
      <w:bCs/>
    </w:rPr>
  </w:style>
  <w:style w:type="character" w:customStyle="1" w:styleId="CommentSubjectChar">
    <w:name w:val="Comment Subject Char"/>
    <w:link w:val="CommentSubject"/>
    <w:rsid w:val="00561C2D"/>
    <w:rPr>
      <w:b/>
      <w:bCs/>
    </w:rPr>
  </w:style>
  <w:style w:type="character" w:customStyle="1" w:styleId="Heading6Char">
    <w:name w:val="Heading 6 Char"/>
    <w:link w:val="Heading6"/>
    <w:rsid w:val="004B7014"/>
    <w:rPr>
      <w:rFonts w:eastAsia="PMingLiU"/>
      <w:b/>
      <w:sz w:val="22"/>
    </w:rPr>
  </w:style>
  <w:style w:type="paragraph" w:styleId="BodyText">
    <w:name w:val="Body Text"/>
    <w:basedOn w:val="Normal"/>
    <w:link w:val="BodyTextChar"/>
    <w:uiPriority w:val="1"/>
    <w:qFormat/>
    <w:rsid w:val="00AB445F"/>
    <w:pPr>
      <w:widowControl w:val="0"/>
      <w:spacing w:before="10"/>
      <w:ind w:left="420"/>
    </w:pPr>
    <w:rPr>
      <w:rFonts w:ascii="Arial" w:eastAsia="Arial" w:hAnsi="Arial"/>
      <w:sz w:val="21"/>
      <w:szCs w:val="21"/>
    </w:rPr>
  </w:style>
  <w:style w:type="character" w:customStyle="1" w:styleId="BodyTextChar">
    <w:name w:val="Body Text Char"/>
    <w:link w:val="BodyText"/>
    <w:uiPriority w:val="1"/>
    <w:rsid w:val="00AB445F"/>
    <w:rPr>
      <w:rFonts w:ascii="Arial" w:eastAsia="Arial" w:hAnsi="Arial"/>
      <w:sz w:val="21"/>
      <w:szCs w:val="21"/>
    </w:rPr>
  </w:style>
  <w:style w:type="paragraph" w:styleId="ListParagraph">
    <w:name w:val="List Paragraph"/>
    <w:basedOn w:val="Normal"/>
    <w:uiPriority w:val="34"/>
    <w:qFormat/>
    <w:rsid w:val="00C40289"/>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F66F77B0A6B44A40032DE388EE571" ma:contentTypeVersion="13" ma:contentTypeDescription="Create a new document." ma:contentTypeScope="" ma:versionID="269c165da42b454da9737c840eb4d0f1">
  <xsd:schema xmlns:xsd="http://www.w3.org/2001/XMLSchema" xmlns:xs="http://www.w3.org/2001/XMLSchema" xmlns:p="http://schemas.microsoft.com/office/2006/metadata/properties" xmlns:ns3="8842cef9-f983-4623-8dda-dae8af5560d1" xmlns:ns4="2b55dc0a-993d-4071-9e55-698b50a1bfa6" targetNamespace="http://schemas.microsoft.com/office/2006/metadata/properties" ma:root="true" ma:fieldsID="deb6caf66428f410a7942f92f8aa973e" ns3:_="" ns4:_="">
    <xsd:import namespace="8842cef9-f983-4623-8dda-dae8af5560d1"/>
    <xsd:import namespace="2b55dc0a-993d-4071-9e55-698b50a1bfa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2cef9-f983-4623-8dda-dae8af5560d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5dc0a-993d-4071-9e55-698b50a1bf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F6023-955D-444F-8FA2-E2DDD125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2cef9-f983-4623-8dda-dae8af5560d1"/>
    <ds:schemaRef ds:uri="2b55dc0a-993d-4071-9e55-698b50a1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DF77A-6EFD-4632-8560-E657456157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38FE12-A70F-447A-8D9E-2EE84AB4B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BIOST 511 Medical Biometry I (4)</vt:lpstr>
    </vt:vector>
  </TitlesOfParts>
  <Company>University of Washington</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 511 Medical Biometry I (4)</dc:title>
  <dc:subject/>
  <dc:creator>James Feider</dc:creator>
  <cp:keywords/>
  <dc:description/>
  <cp:lastModifiedBy>Jenn Waugh</cp:lastModifiedBy>
  <cp:revision>3</cp:revision>
  <cp:lastPrinted>2011-07-22T20:09:00Z</cp:lastPrinted>
  <dcterms:created xsi:type="dcterms:W3CDTF">2020-08-27T22:40:00Z</dcterms:created>
  <dcterms:modified xsi:type="dcterms:W3CDTF">2020-08-27T22:41:00Z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0x010100485F66F77B0A6B44A40032DE388EE571</vt:lpwstr>
  </property>
</Properties>
</file>