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0E3AB8" w:rsidP="008A6A4C" w:rsidRDefault="00F74DF1" w14:paraId="483C06DB" w14:textId="77777777">
      <w:pPr>
        <w:tabs>
          <w:tab w:val="left" w:pos="2160"/>
        </w:tabs>
        <w:jc w:val="center"/>
        <w:rPr>
          <w:b/>
          <w:sz w:val="28"/>
          <w:szCs w:val="28"/>
        </w:rPr>
      </w:pPr>
      <w:r>
        <w:rPr>
          <w:b/>
          <w:noProof/>
          <w:sz w:val="28"/>
          <w:szCs w:val="28"/>
        </w:rPr>
        <w:drawing>
          <wp:anchor distT="0" distB="0" distL="114300" distR="114300" simplePos="0" relativeHeight="251656704" behindDoc="0" locked="0" layoutInCell="1" allowOverlap="1" wp14:anchorId="4960DD54" wp14:editId="2417B742">
            <wp:simplePos x="0" y="0"/>
            <wp:positionH relativeFrom="column">
              <wp:posOffset>-9525</wp:posOffset>
            </wp:positionH>
            <wp:positionV relativeFrom="paragraph">
              <wp:posOffset>-38100</wp:posOffset>
            </wp:positionV>
            <wp:extent cx="2324100" cy="323850"/>
            <wp:effectExtent l="19050" t="0" r="0" b="0"/>
            <wp:wrapThrough wrapText="bothSides">
              <wp:wrapPolygon edited="0">
                <wp:start x="-177" y="0"/>
                <wp:lineTo x="-177" y="17788"/>
                <wp:lineTo x="1062" y="20329"/>
                <wp:lineTo x="12748" y="20329"/>
                <wp:lineTo x="13810" y="20329"/>
                <wp:lineTo x="21600" y="20329"/>
                <wp:lineTo x="21600" y="11435"/>
                <wp:lineTo x="21246" y="0"/>
                <wp:lineTo x="-177" y="0"/>
              </wp:wrapPolygon>
            </wp:wrapThrough>
            <wp:docPr id="5" name="Picture 1" descr="cid:image001.gif@01CA0C6E.51ECCD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gif@01CA0C6E.51ECCDD0"/>
                    <pic:cNvPicPr>
                      <a:picLocks noChangeAspect="1" noChangeArrowheads="1"/>
                    </pic:cNvPicPr>
                  </pic:nvPicPr>
                  <pic:blipFill>
                    <a:blip r:embed="rId8" r:link="rId9" cstate="print"/>
                    <a:srcRect/>
                    <a:stretch>
                      <a:fillRect/>
                    </a:stretch>
                  </pic:blipFill>
                  <pic:spPr bwMode="auto">
                    <a:xfrm>
                      <a:off x="0" y="0"/>
                      <a:ext cx="2324100" cy="323850"/>
                    </a:xfrm>
                    <a:prstGeom prst="rect">
                      <a:avLst/>
                    </a:prstGeom>
                    <a:noFill/>
                    <a:ln w="19050">
                      <a:noFill/>
                      <a:miter lim="800000"/>
                      <a:headEnd/>
                      <a:tailEnd/>
                    </a:ln>
                  </pic:spPr>
                </pic:pic>
              </a:graphicData>
            </a:graphic>
          </wp:anchor>
        </w:drawing>
      </w:r>
    </w:p>
    <w:p w:rsidR="00D96557" w:rsidP="008A6A4C" w:rsidRDefault="00D172C6" w14:paraId="41DFDB92" w14:textId="77777777">
      <w:pPr>
        <w:tabs>
          <w:tab w:val="left" w:pos="2160"/>
        </w:tabs>
        <w:jc w:val="center"/>
        <w:rPr>
          <w:b/>
          <w:sz w:val="28"/>
          <w:szCs w:val="28"/>
        </w:rPr>
      </w:pPr>
      <w:r>
        <w:rPr>
          <w:b/>
          <w:noProof/>
          <w:sz w:val="28"/>
          <w:szCs w:val="28"/>
        </w:rPr>
        <mc:AlternateContent>
          <mc:Choice Requires="wps">
            <w:drawing>
              <wp:anchor distT="0" distB="0" distL="114300" distR="114300" simplePos="0" relativeHeight="251657728" behindDoc="0" locked="0" layoutInCell="1" allowOverlap="1" wp14:anchorId="3CDE2D5A" wp14:editId="327EAF63">
                <wp:simplePos x="0" y="0"/>
                <wp:positionH relativeFrom="column">
                  <wp:posOffset>-2437765</wp:posOffset>
                </wp:positionH>
                <wp:positionV relativeFrom="paragraph">
                  <wp:posOffset>195580</wp:posOffset>
                </wp:positionV>
                <wp:extent cx="6988810" cy="635"/>
                <wp:effectExtent l="21590" t="22860" r="19050" b="2413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8810" cy="635"/>
                        </a:xfrm>
                        <a:prstGeom prst="straightConnector1">
                          <a:avLst/>
                        </a:prstGeom>
                        <a:noFill/>
                        <a:ln w="38100">
                          <a:solidFill>
                            <a:srgbClr val="5F497A"/>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3F3151">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4EE58A59">
              <v:shapetype id="_x0000_t32" coordsize="21600,21600" o:oned="t" filled="f" o:spt="32" path="m,l21600,21600e" w14:anchorId="0205C8BF">
                <v:path fillok="f" arrowok="t" o:connecttype="none"/>
                <o:lock v:ext="edit" shapetype="t"/>
              </v:shapetype>
              <v:shape id="AutoShape 2" style="position:absolute;margin-left:-191.95pt;margin-top:15.4pt;width:550.3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5f497a"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Yw6xAEAAGcDAAAOAAAAZHJzL2Uyb0RvYy54bWysU01v2zAMvQ/YfxB0X5y0a5YacYohXXbp&#10;1gBtfwAjy7YwWRRIJU7+/STVyb5uxS4CJZKPj4/U8u7YW3HQxAZdJWeTqRTaKayNayv58rz5sJCC&#10;A7gaLDpdyZNmebd6/245+FJfYYe21iQiiONy8JXsQvBlUbDqdA88Qa9ddDZIPYR4pbaoCYaI3tvi&#10;ajqdFwNS7QmVZo6v969Oucr4TaNVeGwa1kHYSkZuIZ+Uz106i9USypbAd0aNNOANLHowLha9QN1D&#10;ALEn8w9UbxQhYxMmCvsCm8YonXuI3cymf3Xz1IHXuZcoDvuLTPz/YNX3w9ptKVFXR/fkH1D9YOFw&#10;3YFrdSbwfPJxcLMkVTF4Li8p6cJ+S2I3fMM6xsA+YFbh2FCfIGN/4pjFPl3E1scgVHyc3y4Wi1mc&#10;iYq++fVNxofynOqJw1eNvUhGJTkQmLYLa3QuDhVplgvB4YFDIgblOSHVdbgx1ubZWieGSl7HStOc&#10;wWhNnbwpjqndrS2JA8T1uNl8vP30eaTxRxjh3tUZrdNQfxntAMa+2rG6dQlP540bKZ3lSbvI5Q7r&#10;05bOGsZpZtLj5qV1+f2elf71P1Y/AQAA//8DAFBLAwQUAAYACAAAACEAJ+SmmeIAAAAKAQAADwAA&#10;AGRycy9kb3ducmV2LnhtbEyPwU6DQBCG7ya+w2ZMvJh2KZjSIkujROPBxNjW2OsAIxDZXcJuKfr0&#10;Tk96nJkv/3x/upl0J0YaXGuNgsU8AEGmtFVragXv+6fZCoTzaCrsrCEF3+Rgk11epJhU9mS2NO58&#10;LTjEuAQVNN73iZSubEijm9ueDN8+7aDR8zjUshrwxOG6k2EQLKXG1vCHBnvKGyq/dket4GM8vIYv&#10;+fPDze2UP/5EGB/ewkKp66vp/g6Ep8n/wXDWZ3XI2KmwR1M50SmYRatozayCKOAOTMSLZQyiOC/W&#10;ILNU/q+Q/QIAAP//AwBQSwECLQAUAAYACAAAACEAtoM4kv4AAADhAQAAEwAAAAAAAAAAAAAAAAAA&#10;AAAAW0NvbnRlbnRfVHlwZXNdLnhtbFBLAQItABQABgAIAAAAIQA4/SH/1gAAAJQBAAALAAAAAAAA&#10;AAAAAAAAAC8BAABfcmVscy8ucmVsc1BLAQItABQABgAIAAAAIQB7lYw6xAEAAGcDAAAOAAAAAAAA&#10;AAAAAAAAAC4CAABkcnMvZTJvRG9jLnhtbFBLAQItABQABgAIAAAAIQAn5KaZ4gAAAAoBAAAPAAAA&#10;AAAAAAAAAAAAAB4EAABkcnMvZG93bnJldi54bWxQSwUGAAAAAAQABADzAAAALQUAAAAA&#10;">
                <v:shadow color="#3f3151" opacity=".5" offset="1pt"/>
              </v:shape>
            </w:pict>
          </mc:Fallback>
        </mc:AlternateContent>
      </w:r>
    </w:p>
    <w:p w:rsidRPr="00E15470" w:rsidR="00B826AA" w:rsidP="0046650E" w:rsidRDefault="00962EE6" w14:paraId="43F74BFA" w14:textId="700B068B">
      <w:pPr>
        <w:tabs>
          <w:tab w:val="left" w:pos="2160"/>
        </w:tabs>
        <w:jc w:val="center"/>
        <w:rPr>
          <w:rFonts w:ascii="Calibri" w:hAnsi="Calibri" w:eastAsia="Arial Unicode MS" w:cs="Arial Unicode MS"/>
        </w:rPr>
      </w:pPr>
      <w:r w:rsidRPr="00E15470">
        <w:rPr>
          <w:rFonts w:ascii="Calibri" w:hAnsi="Calibri" w:eastAsia="Arial Unicode MS" w:cs="Arial Unicode MS"/>
          <w:b/>
        </w:rPr>
        <w:t xml:space="preserve">Teaching </w:t>
      </w:r>
      <w:r w:rsidRPr="00E15470" w:rsidR="00B83F7C">
        <w:rPr>
          <w:rFonts w:ascii="Calibri" w:hAnsi="Calibri" w:eastAsia="Arial Unicode MS" w:cs="Arial Unicode MS"/>
          <w:b/>
        </w:rPr>
        <w:t>Assistant Position (</w:t>
      </w:r>
      <w:r w:rsidR="00C85238">
        <w:rPr>
          <w:rFonts w:ascii="Calibri" w:hAnsi="Calibri" w:eastAsia="Arial Unicode MS" w:cs="Arial Unicode MS"/>
          <w:b/>
        </w:rPr>
        <w:t>25</w:t>
      </w:r>
      <w:r w:rsidRPr="00E15470" w:rsidR="00C34507">
        <w:rPr>
          <w:rFonts w:ascii="Calibri" w:hAnsi="Calibri" w:eastAsia="Arial Unicode MS" w:cs="Arial Unicode MS"/>
          <w:b/>
        </w:rPr>
        <w:t>%</w:t>
      </w:r>
      <w:r w:rsidRPr="00E15470" w:rsidR="007034AE">
        <w:rPr>
          <w:rFonts w:ascii="Calibri" w:hAnsi="Calibri" w:eastAsia="Arial Unicode MS" w:cs="Arial Unicode MS"/>
          <w:b/>
        </w:rPr>
        <w:t xml:space="preserve"> </w:t>
      </w:r>
      <w:r w:rsidRPr="00E15470" w:rsidR="00C34507">
        <w:rPr>
          <w:rFonts w:ascii="Calibri" w:hAnsi="Calibri" w:eastAsia="Arial Unicode MS" w:cs="Arial Unicode MS"/>
          <w:b/>
        </w:rPr>
        <w:t>FTE)</w:t>
      </w:r>
    </w:p>
    <w:p w:rsidRPr="00E15470" w:rsidR="00B20E9D" w:rsidP="456FFE5D" w:rsidRDefault="00C85238" w14:paraId="012A8ACB" w14:textId="02B3464D">
      <w:pPr>
        <w:tabs>
          <w:tab w:val="left" w:pos="2160"/>
        </w:tabs>
        <w:jc w:val="center"/>
        <w:rPr>
          <w:rFonts w:ascii="Calibri" w:hAnsi="Calibri" w:eastAsia="Arial Unicode MS" w:cs="Arial Unicode MS"/>
          <w:b w:val="1"/>
          <w:bCs w:val="1"/>
        </w:rPr>
      </w:pPr>
      <w:r w:rsidRPr="326FC66A" w:rsidR="00C85238">
        <w:rPr>
          <w:rFonts w:ascii="Calibri" w:hAnsi="Calibri" w:eastAsia="Arial Unicode MS" w:cs="Arial Unicode MS"/>
          <w:b w:val="1"/>
          <w:bCs w:val="1"/>
        </w:rPr>
        <w:t>Spring</w:t>
      </w:r>
      <w:r w:rsidRPr="326FC66A" w:rsidR="002D25B2">
        <w:rPr>
          <w:rFonts w:ascii="Calibri" w:hAnsi="Calibri" w:eastAsia="Arial Unicode MS" w:cs="Arial Unicode MS"/>
          <w:b w:val="1"/>
          <w:bCs w:val="1"/>
        </w:rPr>
        <w:t xml:space="preserve"> </w:t>
      </w:r>
      <w:r w:rsidRPr="326FC66A" w:rsidR="00001BCA">
        <w:rPr>
          <w:rFonts w:ascii="Calibri" w:hAnsi="Calibri" w:eastAsia="Arial Unicode MS" w:cs="Arial Unicode MS"/>
          <w:b w:val="1"/>
          <w:bCs w:val="1"/>
        </w:rPr>
        <w:t>20</w:t>
      </w:r>
      <w:r w:rsidRPr="326FC66A" w:rsidR="005C16C6">
        <w:rPr>
          <w:rFonts w:ascii="Calibri" w:hAnsi="Calibri" w:eastAsia="Arial Unicode MS" w:cs="Arial Unicode MS"/>
          <w:b w:val="1"/>
          <w:bCs w:val="1"/>
        </w:rPr>
        <w:t>2</w:t>
      </w:r>
      <w:r w:rsidRPr="326FC66A" w:rsidR="4F384D5F">
        <w:rPr>
          <w:rFonts w:ascii="Calibri" w:hAnsi="Calibri" w:eastAsia="Arial Unicode MS" w:cs="Arial Unicode MS"/>
          <w:b w:val="1"/>
          <w:bCs w:val="1"/>
        </w:rPr>
        <w:t>6</w:t>
      </w:r>
    </w:p>
    <w:p w:rsidRPr="00F40449" w:rsidR="00544D9A" w:rsidP="00EF04A7" w:rsidRDefault="00EF04A7" w14:paraId="581B4079" w14:textId="77777777">
      <w:pPr>
        <w:tabs>
          <w:tab w:val="left" w:pos="2160"/>
          <w:tab w:val="left" w:pos="6675"/>
        </w:tabs>
        <w:rPr>
          <w:rFonts w:ascii="Calibri" w:hAnsi="Calibri" w:eastAsia="Arial Unicode MS" w:cs="Arial Unicode MS"/>
          <w:b/>
          <w:sz w:val="4"/>
          <w:szCs w:val="4"/>
        </w:rPr>
      </w:pPr>
      <w:r>
        <w:rPr>
          <w:rFonts w:ascii="Calibri" w:hAnsi="Calibri" w:eastAsia="Arial Unicode MS" w:cs="Arial Unicode MS"/>
          <w:b/>
          <w:sz w:val="28"/>
          <w:szCs w:val="28"/>
        </w:rPr>
        <w:tab/>
      </w:r>
      <w:r>
        <w:rPr>
          <w:rFonts w:ascii="Calibri" w:hAnsi="Calibri" w:eastAsia="Arial Unicode MS" w:cs="Arial Unicode MS"/>
          <w:b/>
          <w:sz w:val="28"/>
          <w:szCs w:val="28"/>
        </w:rPr>
        <w:tab/>
      </w:r>
    </w:p>
    <w:p w:rsidR="00040AC8" w:rsidP="5B34C8EA" w:rsidRDefault="00EF04A7" w14:paraId="1A28C030" w14:textId="5D2858E0">
      <w:pPr>
        <w:rPr>
          <w:rFonts w:ascii="Calibri" w:hAnsi="Calibri" w:asciiTheme="minorAscii" w:hAnsiTheme="minorAscii"/>
          <w:color w:val="000000"/>
          <w:sz w:val="22"/>
          <w:szCs w:val="22"/>
        </w:rPr>
      </w:pPr>
      <w:r w:rsidRPr="5B34C8EA" w:rsidR="00EF04A7">
        <w:rPr>
          <w:rFonts w:ascii="Calibri" w:hAnsi="Calibri" w:asciiTheme="minorAscii" w:hAnsiTheme="minorAscii"/>
          <w:sz w:val="22"/>
          <w:szCs w:val="22"/>
        </w:rPr>
        <w:t>A Teaching Assistant is needed in the Department of</w:t>
      </w:r>
      <w:r w:rsidRPr="5B34C8EA" w:rsidR="006D6DAB">
        <w:rPr>
          <w:rFonts w:ascii="Calibri" w:hAnsi="Calibri" w:asciiTheme="minorAscii" w:hAnsiTheme="minorAscii"/>
          <w:sz w:val="22"/>
          <w:szCs w:val="22"/>
        </w:rPr>
        <w:t xml:space="preserve"> </w:t>
      </w:r>
      <w:r w:rsidRPr="5B34C8EA" w:rsidR="00CD5FE8">
        <w:rPr>
          <w:rFonts w:ascii="Calibri" w:hAnsi="Calibri" w:asciiTheme="minorAscii" w:hAnsiTheme="minorAscii"/>
          <w:sz w:val="22"/>
          <w:szCs w:val="22"/>
        </w:rPr>
        <w:t>Child, Family, and Population Health Nursing</w:t>
      </w:r>
      <w:r w:rsidRPr="5B34C8EA" w:rsidR="00B20E9D">
        <w:rPr>
          <w:rFonts w:ascii="Calibri" w:hAnsi="Calibri" w:asciiTheme="minorAscii" w:hAnsiTheme="minorAscii"/>
          <w:color w:val="000000" w:themeColor="text1" w:themeTint="FF" w:themeShade="FF"/>
          <w:sz w:val="22"/>
          <w:szCs w:val="22"/>
        </w:rPr>
        <w:t xml:space="preserve"> for</w:t>
      </w:r>
      <w:r w:rsidRPr="5B34C8EA" w:rsidR="000E2E48">
        <w:rPr>
          <w:rFonts w:ascii="Calibri" w:hAnsi="Calibri" w:asciiTheme="minorAscii" w:hAnsiTheme="minorAscii"/>
          <w:color w:val="000000" w:themeColor="text1" w:themeTint="FF" w:themeShade="FF"/>
          <w:sz w:val="22"/>
          <w:szCs w:val="22"/>
        </w:rPr>
        <w:t xml:space="preserve"> </w:t>
      </w:r>
      <w:r w:rsidRPr="5B34C8EA" w:rsidR="000E2E48">
        <w:rPr>
          <w:rFonts w:ascii="Calibri" w:hAnsi="Calibri" w:asciiTheme="minorAscii" w:hAnsiTheme="minorAscii"/>
          <w:b w:val="1"/>
          <w:bCs w:val="1"/>
          <w:color w:val="000000" w:themeColor="text1" w:themeTint="FF" w:themeShade="FF"/>
          <w:sz w:val="22"/>
          <w:szCs w:val="22"/>
        </w:rPr>
        <w:t xml:space="preserve">NURS </w:t>
      </w:r>
      <w:r w:rsidRPr="5B34C8EA" w:rsidR="008559FB">
        <w:rPr>
          <w:rFonts w:ascii="Calibri" w:hAnsi="Calibri" w:asciiTheme="minorAscii" w:hAnsiTheme="minorAscii"/>
          <w:b w:val="1"/>
          <w:bCs w:val="1"/>
          <w:color w:val="000000" w:themeColor="text1" w:themeTint="FF" w:themeShade="FF"/>
          <w:sz w:val="22"/>
          <w:szCs w:val="22"/>
        </w:rPr>
        <w:t>419: Transition to Professional Practice</w:t>
      </w:r>
      <w:r w:rsidRPr="5B34C8EA" w:rsidR="008559FB">
        <w:rPr>
          <w:rFonts w:ascii="Calibri" w:hAnsi="Calibri" w:asciiTheme="minorAscii" w:hAnsiTheme="minorAscii"/>
          <w:color w:val="000000" w:themeColor="text1" w:themeTint="FF" w:themeShade="FF"/>
          <w:sz w:val="22"/>
          <w:szCs w:val="22"/>
        </w:rPr>
        <w:t xml:space="preserve"> for </w:t>
      </w:r>
      <w:r w:rsidRPr="5B34C8EA" w:rsidR="00C85238">
        <w:rPr>
          <w:rFonts w:ascii="Calibri" w:hAnsi="Calibri" w:asciiTheme="minorAscii" w:hAnsiTheme="minorAscii"/>
          <w:color w:val="000000" w:themeColor="text1" w:themeTint="FF" w:themeShade="FF"/>
          <w:sz w:val="22"/>
          <w:szCs w:val="22"/>
        </w:rPr>
        <w:t xml:space="preserve">the </w:t>
      </w:r>
      <w:r w:rsidRPr="5B34C8EA" w:rsidR="00AE48E6">
        <w:rPr>
          <w:rFonts w:ascii="Calibri" w:hAnsi="Calibri" w:asciiTheme="minorAscii" w:hAnsiTheme="minorAscii"/>
          <w:color w:val="000000" w:themeColor="text1" w:themeTint="FF" w:themeShade="FF"/>
          <w:sz w:val="22"/>
          <w:szCs w:val="22"/>
        </w:rPr>
        <w:t>Spring</w:t>
      </w:r>
      <w:r w:rsidRPr="5B34C8EA" w:rsidR="000E2E48">
        <w:rPr>
          <w:rFonts w:ascii="Calibri" w:hAnsi="Calibri" w:asciiTheme="minorAscii" w:hAnsiTheme="minorAscii"/>
          <w:color w:val="000000" w:themeColor="text1" w:themeTint="FF" w:themeShade="FF"/>
          <w:sz w:val="22"/>
          <w:szCs w:val="22"/>
        </w:rPr>
        <w:t xml:space="preserve"> quarter</w:t>
      </w:r>
      <w:r w:rsidRPr="5B34C8EA" w:rsidR="00B20E9D">
        <w:rPr>
          <w:rFonts w:ascii="Calibri" w:hAnsi="Calibri" w:asciiTheme="minorAscii" w:hAnsiTheme="minorAscii"/>
          <w:color w:val="000000" w:themeColor="text1" w:themeTint="FF" w:themeShade="FF"/>
          <w:sz w:val="22"/>
          <w:szCs w:val="22"/>
        </w:rPr>
        <w:t xml:space="preserve">. The TA will </w:t>
      </w:r>
      <w:r w:rsidRPr="5B34C8EA" w:rsidR="00B20E9D">
        <w:rPr>
          <w:rFonts w:ascii="Calibri" w:hAnsi="Calibri" w:asciiTheme="minorAscii" w:hAnsiTheme="minorAscii"/>
          <w:color w:val="000000" w:themeColor="text1" w:themeTint="FF" w:themeShade="FF"/>
          <w:sz w:val="22"/>
          <w:szCs w:val="22"/>
        </w:rPr>
        <w:t>be responsible for</w:t>
      </w:r>
      <w:r w:rsidRPr="5B34C8EA" w:rsidR="00B20E9D">
        <w:rPr>
          <w:rFonts w:ascii="Calibri" w:hAnsi="Calibri" w:asciiTheme="minorAscii" w:hAnsiTheme="minorAscii"/>
          <w:color w:val="000000" w:themeColor="text1" w:themeTint="FF" w:themeShade="FF"/>
          <w:sz w:val="22"/>
          <w:szCs w:val="22"/>
        </w:rPr>
        <w:t xml:space="preserve"> </w:t>
      </w:r>
      <w:r w:rsidRPr="5B34C8EA" w:rsidR="00B20E9D">
        <w:rPr>
          <w:rFonts w:ascii="Calibri" w:hAnsi="Calibri" w:asciiTheme="minorAscii" w:hAnsiTheme="minorAscii"/>
          <w:color w:val="000000" w:themeColor="text1" w:themeTint="FF" w:themeShade="FF"/>
          <w:sz w:val="22"/>
          <w:szCs w:val="22"/>
        </w:rPr>
        <w:t>assisting</w:t>
      </w:r>
      <w:r w:rsidRPr="5B34C8EA" w:rsidR="00B20E9D">
        <w:rPr>
          <w:rFonts w:ascii="Calibri" w:hAnsi="Calibri" w:asciiTheme="minorAscii" w:hAnsiTheme="minorAscii"/>
          <w:color w:val="000000" w:themeColor="text1" w:themeTint="FF" w:themeShade="FF"/>
          <w:sz w:val="22"/>
          <w:szCs w:val="22"/>
        </w:rPr>
        <w:t xml:space="preserve"> </w:t>
      </w:r>
      <w:r w:rsidRPr="5B34C8EA" w:rsidR="000E2E48">
        <w:rPr>
          <w:rFonts w:ascii="Calibri" w:hAnsi="Calibri" w:asciiTheme="minorAscii" w:hAnsiTheme="minorAscii"/>
          <w:color w:val="000000" w:themeColor="text1" w:themeTint="FF" w:themeShade="FF"/>
          <w:sz w:val="22"/>
          <w:szCs w:val="22"/>
        </w:rPr>
        <w:t>the faculty of record</w:t>
      </w:r>
      <w:r w:rsidRPr="5B34C8EA" w:rsidR="00EE2748">
        <w:rPr>
          <w:rFonts w:ascii="Calibri" w:hAnsi="Calibri" w:asciiTheme="minorAscii" w:hAnsiTheme="minorAscii"/>
          <w:color w:val="000000" w:themeColor="text1" w:themeTint="FF" w:themeShade="FF"/>
          <w:sz w:val="22"/>
          <w:szCs w:val="22"/>
        </w:rPr>
        <w:t xml:space="preserve"> </w:t>
      </w:r>
      <w:r w:rsidRPr="5B34C8EA" w:rsidR="00B20E9D">
        <w:rPr>
          <w:rFonts w:ascii="Calibri" w:hAnsi="Calibri" w:asciiTheme="minorAscii" w:hAnsiTheme="minorAscii"/>
          <w:color w:val="000000" w:themeColor="text1" w:themeTint="FF" w:themeShade="FF"/>
          <w:sz w:val="22"/>
          <w:szCs w:val="22"/>
        </w:rPr>
        <w:t xml:space="preserve">in coordinating and managing </w:t>
      </w:r>
      <w:r w:rsidRPr="5B34C8EA" w:rsidR="008559FB">
        <w:rPr>
          <w:rFonts w:ascii="Calibri" w:hAnsi="Calibri" w:asciiTheme="minorAscii" w:hAnsiTheme="minorAscii"/>
          <w:color w:val="000000" w:themeColor="text1" w:themeTint="FF" w:themeShade="FF"/>
          <w:sz w:val="22"/>
          <w:szCs w:val="22"/>
        </w:rPr>
        <w:t>this</w:t>
      </w:r>
      <w:r w:rsidRPr="5B34C8EA" w:rsidR="000E2E48">
        <w:rPr>
          <w:rFonts w:ascii="Calibri" w:hAnsi="Calibri" w:asciiTheme="minorAscii" w:hAnsiTheme="minorAscii"/>
          <w:color w:val="000000" w:themeColor="text1" w:themeTint="FF" w:themeShade="FF"/>
          <w:sz w:val="22"/>
          <w:szCs w:val="22"/>
        </w:rPr>
        <w:t xml:space="preserve"> didactic theory </w:t>
      </w:r>
      <w:r w:rsidRPr="5B34C8EA" w:rsidR="00B20E9D">
        <w:rPr>
          <w:rFonts w:ascii="Calibri" w:hAnsi="Calibri" w:asciiTheme="minorAscii" w:hAnsiTheme="minorAscii"/>
          <w:color w:val="000000" w:themeColor="text1" w:themeTint="FF" w:themeShade="FF"/>
          <w:sz w:val="22"/>
          <w:szCs w:val="22"/>
        </w:rPr>
        <w:t>course.</w:t>
      </w:r>
      <w:r w:rsidRPr="5B34C8EA" w:rsidR="000E2E48">
        <w:rPr>
          <w:rFonts w:ascii="Calibri" w:hAnsi="Calibri" w:asciiTheme="minorAscii" w:hAnsiTheme="minorAscii"/>
          <w:color w:val="000000" w:themeColor="text1" w:themeTint="FF" w:themeShade="FF"/>
          <w:sz w:val="22"/>
          <w:szCs w:val="22"/>
        </w:rPr>
        <w:t xml:space="preserve"> The NURS </w:t>
      </w:r>
      <w:r w:rsidRPr="5B34C8EA" w:rsidR="008559FB">
        <w:rPr>
          <w:rFonts w:ascii="Calibri" w:hAnsi="Calibri" w:asciiTheme="minorAscii" w:hAnsiTheme="minorAscii"/>
          <w:color w:val="000000" w:themeColor="text1" w:themeTint="FF" w:themeShade="FF"/>
          <w:sz w:val="22"/>
          <w:szCs w:val="22"/>
        </w:rPr>
        <w:t>419 course meets</w:t>
      </w:r>
      <w:r w:rsidRPr="5B34C8EA" w:rsidR="002D25B2">
        <w:rPr>
          <w:rFonts w:ascii="Calibri" w:hAnsi="Calibri" w:asciiTheme="minorAscii" w:hAnsiTheme="minorAscii"/>
          <w:color w:val="000000" w:themeColor="text1" w:themeTint="FF" w:themeShade="FF"/>
          <w:sz w:val="22"/>
          <w:szCs w:val="22"/>
        </w:rPr>
        <w:t xml:space="preserve"> </w:t>
      </w:r>
      <w:r w:rsidRPr="5B34C8EA" w:rsidR="00C85238">
        <w:rPr>
          <w:rFonts w:ascii="Calibri" w:hAnsi="Calibri" w:asciiTheme="minorAscii" w:hAnsiTheme="minorAscii"/>
          <w:color w:val="000000" w:themeColor="text1" w:themeTint="FF" w:themeShade="FF"/>
          <w:sz w:val="22"/>
          <w:szCs w:val="22"/>
        </w:rPr>
        <w:t>11:30 am</w:t>
      </w:r>
      <w:r w:rsidRPr="5B34C8EA" w:rsidR="687E0524">
        <w:rPr>
          <w:rFonts w:ascii="Calibri" w:hAnsi="Calibri" w:asciiTheme="minorAscii" w:hAnsiTheme="minorAscii"/>
          <w:color w:val="000000" w:themeColor="text1" w:themeTint="FF" w:themeShade="FF"/>
          <w:sz w:val="22"/>
          <w:szCs w:val="22"/>
        </w:rPr>
        <w:t>-</w:t>
      </w:r>
      <w:r w:rsidRPr="5B34C8EA" w:rsidR="00C85238">
        <w:rPr>
          <w:rFonts w:ascii="Calibri" w:hAnsi="Calibri" w:asciiTheme="minorAscii" w:hAnsiTheme="minorAscii"/>
          <w:color w:val="000000" w:themeColor="text1" w:themeTint="FF" w:themeShade="FF"/>
          <w:sz w:val="22"/>
          <w:szCs w:val="22"/>
        </w:rPr>
        <w:t>2:20 pm</w:t>
      </w:r>
      <w:r w:rsidRPr="5B34C8EA" w:rsidR="687E0524">
        <w:rPr>
          <w:rFonts w:ascii="Calibri" w:hAnsi="Calibri" w:asciiTheme="minorAscii" w:hAnsiTheme="minorAscii"/>
          <w:color w:val="000000" w:themeColor="text1" w:themeTint="FF" w:themeShade="FF"/>
          <w:sz w:val="22"/>
          <w:szCs w:val="22"/>
        </w:rPr>
        <w:t xml:space="preserve"> on</w:t>
      </w:r>
      <w:r w:rsidRPr="5B34C8EA" w:rsidR="000E2E48">
        <w:rPr>
          <w:rFonts w:ascii="Calibri" w:hAnsi="Calibri" w:asciiTheme="minorAscii" w:hAnsiTheme="minorAscii"/>
          <w:color w:val="000000" w:themeColor="text1" w:themeTint="FF" w:themeShade="FF"/>
          <w:sz w:val="22"/>
          <w:szCs w:val="22"/>
        </w:rPr>
        <w:t xml:space="preserve"> Tuesdays;</w:t>
      </w:r>
      <w:r w:rsidRPr="5B34C8EA" w:rsidR="00C85238">
        <w:rPr>
          <w:rFonts w:ascii="Calibri" w:hAnsi="Calibri" w:asciiTheme="minorAscii" w:hAnsiTheme="minorAscii"/>
          <w:color w:val="000000" w:themeColor="text1" w:themeTint="FF" w:themeShade="FF"/>
          <w:sz w:val="22"/>
          <w:szCs w:val="22"/>
        </w:rPr>
        <w:t xml:space="preserve"> </w:t>
      </w:r>
      <w:r w:rsidRPr="5B34C8EA" w:rsidR="2D55721D">
        <w:rPr>
          <w:rFonts w:ascii="Calibri" w:hAnsi="Calibri" w:asciiTheme="minorAscii" w:hAnsiTheme="minorAscii"/>
          <w:color w:val="000000" w:themeColor="text1" w:themeTint="FF" w:themeShade="FF"/>
          <w:sz w:val="22"/>
          <w:szCs w:val="22"/>
        </w:rPr>
        <w:t xml:space="preserve">Professor </w:t>
      </w:r>
      <w:r w:rsidRPr="5B34C8EA" w:rsidR="00AE48E6">
        <w:rPr>
          <w:rFonts w:ascii="Calibri" w:hAnsi="Calibri" w:asciiTheme="minorAscii" w:hAnsiTheme="minorAscii"/>
          <w:color w:val="000000" w:themeColor="text1" w:themeTint="FF" w:themeShade="FF"/>
          <w:sz w:val="22"/>
          <w:szCs w:val="22"/>
        </w:rPr>
        <w:t>Chris</w:t>
      </w:r>
      <w:r w:rsidRPr="5B34C8EA" w:rsidR="00207E6D">
        <w:rPr>
          <w:rFonts w:ascii="Calibri" w:hAnsi="Calibri" w:asciiTheme="minorAscii" w:hAnsiTheme="minorAscii"/>
          <w:color w:val="000000" w:themeColor="text1" w:themeTint="FF" w:themeShade="FF"/>
          <w:sz w:val="22"/>
          <w:szCs w:val="22"/>
        </w:rPr>
        <w:t xml:space="preserve"> </w:t>
      </w:r>
      <w:r w:rsidRPr="5B34C8EA" w:rsidR="00AE48E6">
        <w:rPr>
          <w:rFonts w:ascii="Calibri" w:hAnsi="Calibri" w:asciiTheme="minorAscii" w:hAnsiTheme="minorAscii"/>
          <w:color w:val="000000" w:themeColor="text1" w:themeTint="FF" w:themeShade="FF"/>
          <w:sz w:val="22"/>
          <w:szCs w:val="22"/>
        </w:rPr>
        <w:t>Linton</w:t>
      </w:r>
      <w:r w:rsidRPr="5B34C8EA" w:rsidR="000E2E48">
        <w:rPr>
          <w:rFonts w:ascii="Calibri" w:hAnsi="Calibri" w:asciiTheme="minorAscii" w:hAnsiTheme="minorAscii"/>
          <w:color w:val="000000" w:themeColor="text1" w:themeTint="FF" w:themeShade="FF"/>
          <w:sz w:val="22"/>
          <w:szCs w:val="22"/>
        </w:rPr>
        <w:t xml:space="preserve"> is the faculty of record for th</w:t>
      </w:r>
      <w:r w:rsidRPr="5B34C8EA" w:rsidR="00490C7B">
        <w:rPr>
          <w:rFonts w:ascii="Calibri" w:hAnsi="Calibri" w:asciiTheme="minorAscii" w:hAnsiTheme="minorAscii"/>
          <w:color w:val="000000" w:themeColor="text1" w:themeTint="FF" w:themeShade="FF"/>
          <w:sz w:val="22"/>
          <w:szCs w:val="22"/>
        </w:rPr>
        <w:t xml:space="preserve">is </w:t>
      </w:r>
      <w:r w:rsidRPr="5B34C8EA" w:rsidR="000E2E48">
        <w:rPr>
          <w:rFonts w:ascii="Calibri" w:hAnsi="Calibri" w:asciiTheme="minorAscii" w:hAnsiTheme="minorAscii"/>
          <w:color w:val="000000" w:themeColor="text1" w:themeTint="FF" w:themeShade="FF"/>
          <w:sz w:val="22"/>
          <w:szCs w:val="22"/>
        </w:rPr>
        <w:t>course</w:t>
      </w:r>
      <w:r w:rsidRPr="5B34C8EA" w:rsidR="00220F27">
        <w:rPr>
          <w:rFonts w:ascii="Calibri" w:hAnsi="Calibri" w:asciiTheme="minorAscii" w:hAnsiTheme="minorAscii"/>
          <w:color w:val="000000" w:themeColor="text1" w:themeTint="FF" w:themeShade="FF"/>
          <w:sz w:val="22"/>
          <w:szCs w:val="22"/>
        </w:rPr>
        <w:t>.</w:t>
      </w:r>
      <w:r w:rsidRPr="5B34C8EA" w:rsidR="00220F27">
        <w:rPr>
          <w:rFonts w:ascii="Calibri" w:hAnsi="Calibri" w:asciiTheme="minorAscii" w:hAnsiTheme="minorAscii"/>
          <w:sz w:val="22"/>
          <w:szCs w:val="22"/>
        </w:rPr>
        <w:t xml:space="preserve"> Active participation and </w:t>
      </w:r>
      <w:r w:rsidRPr="5B34C8EA" w:rsidR="00220F27">
        <w:rPr>
          <w:rFonts w:ascii="Calibri" w:hAnsi="Calibri" w:asciiTheme="minorAscii" w:hAnsiTheme="minorAscii"/>
          <w:sz w:val="22"/>
          <w:szCs w:val="22"/>
        </w:rPr>
        <w:t>assistance</w:t>
      </w:r>
      <w:r w:rsidRPr="5B34C8EA" w:rsidR="00220F27">
        <w:rPr>
          <w:rFonts w:ascii="Calibri" w:hAnsi="Calibri" w:asciiTheme="minorAscii" w:hAnsiTheme="minorAscii"/>
          <w:sz w:val="22"/>
          <w:szCs w:val="22"/>
        </w:rPr>
        <w:t xml:space="preserve"> during all class meetings is expected. </w:t>
      </w:r>
      <w:r w:rsidRPr="5B34C8EA" w:rsidR="002D25B2">
        <w:rPr>
          <w:rFonts w:ascii="Calibri" w:hAnsi="Calibri" w:cs="Calibri" w:asciiTheme="minorAscii" w:hAnsiTheme="minorAscii" w:cstheme="minorAscii"/>
          <w:color w:val="000000" w:themeColor="text1" w:themeTint="FF" w:themeShade="FF"/>
          <w:sz w:val="22"/>
          <w:szCs w:val="22"/>
        </w:rPr>
        <w:t>Preference is given to those who commit to attending (or have attended in the past) the School of Nursing TA Boot Camp and/or the Center for Teaching &amp; Learning TA/RA Conference.</w:t>
      </w:r>
      <w:r w:rsidRPr="5B34C8EA" w:rsidR="002D25B2">
        <w:rPr>
          <w:rFonts w:ascii="Calibri" w:hAnsi="Calibri" w:cs="Calibri" w:asciiTheme="minorAscii" w:hAnsiTheme="minorAscii" w:cstheme="minorAscii"/>
          <w:sz w:val="22"/>
          <w:szCs w:val="22"/>
        </w:rPr>
        <w:t xml:space="preserve"> </w:t>
      </w:r>
      <w:hyperlink r:id="Rd51c454c7cbe4e51">
        <w:r w:rsidRPr="5B34C8EA" w:rsidR="002D25B2">
          <w:rPr>
            <w:rStyle w:val="Hyperlink"/>
            <w:sz w:val="22"/>
            <w:szCs w:val="22"/>
          </w:rPr>
          <w:t>https://teaching.washington.edu/learn/teachinguw-strategies-for-tas/</w:t>
        </w:r>
      </w:hyperlink>
      <w:r w:rsidRPr="5B34C8EA" w:rsidR="002D25B2">
        <w:rPr>
          <w:rFonts w:ascii="Calibri" w:hAnsi="Calibri" w:cs="Calibri" w:asciiTheme="minorAscii" w:hAnsiTheme="minorAscii" w:cstheme="minorAscii"/>
          <w:sz w:val="22"/>
          <w:szCs w:val="22"/>
        </w:rPr>
        <w:t>).</w:t>
      </w:r>
    </w:p>
    <w:p w:rsidRPr="00766BC8" w:rsidR="00220F27" w:rsidP="00A00CDF" w:rsidRDefault="00220F27" w14:paraId="76F55FF1" w14:textId="77777777">
      <w:pPr>
        <w:rPr>
          <w:rFonts w:eastAsia="Arial Unicode MS" w:cs="Arial Unicode MS" w:asciiTheme="minorHAnsi" w:hAnsiTheme="minorHAnsi"/>
          <w:sz w:val="22"/>
          <w:szCs w:val="22"/>
        </w:rPr>
      </w:pPr>
    </w:p>
    <w:p w:rsidRPr="0002477A" w:rsidR="0098670C" w:rsidP="0098670C" w:rsidRDefault="0098670C" w14:paraId="5D04D006" w14:textId="46C8D005">
      <w:pPr>
        <w:shd w:val="clear" w:color="auto" w:fill="FFFFFF"/>
        <w:textAlignment w:val="baseline"/>
        <w:rPr>
          <w:rFonts w:asciiTheme="minorHAnsi" w:hAnsiTheme="minorHAnsi" w:cstheme="minorHAnsi"/>
          <w:color w:val="000000"/>
          <w:sz w:val="22"/>
          <w:szCs w:val="22"/>
        </w:rPr>
      </w:pPr>
      <w:r w:rsidRPr="0002477A">
        <w:rPr>
          <w:rFonts w:asciiTheme="minorHAnsi" w:hAnsiTheme="minorHAnsi" w:cstheme="minorHAnsi"/>
          <w:b/>
          <w:bCs/>
          <w:color w:val="000000"/>
          <w:sz w:val="22"/>
          <w:szCs w:val="22"/>
          <w:u w:val="single"/>
        </w:rPr>
        <w:t>Roles and Responsibilities of the TA include: </w:t>
      </w:r>
      <w:r w:rsidRPr="0002477A">
        <w:rPr>
          <w:rFonts w:asciiTheme="minorHAnsi" w:hAnsiTheme="minorHAnsi" w:cstheme="minorHAnsi"/>
          <w:color w:val="000000"/>
          <w:sz w:val="22"/>
          <w:szCs w:val="22"/>
        </w:rPr>
        <w:t xml:space="preserve">The Teaching Assistant will work with the instructor to </w:t>
      </w:r>
      <w:proofErr w:type="gramStart"/>
      <w:r w:rsidRPr="0002477A">
        <w:rPr>
          <w:rFonts w:asciiTheme="minorHAnsi" w:hAnsiTheme="minorHAnsi" w:cstheme="minorHAnsi"/>
          <w:color w:val="000000"/>
          <w:sz w:val="22"/>
          <w:szCs w:val="22"/>
        </w:rPr>
        <w:t>provide assistance</w:t>
      </w:r>
      <w:proofErr w:type="gramEnd"/>
      <w:r w:rsidRPr="0002477A">
        <w:rPr>
          <w:rFonts w:asciiTheme="minorHAnsi" w:hAnsiTheme="minorHAnsi" w:cstheme="minorHAnsi"/>
          <w:color w:val="000000"/>
          <w:sz w:val="22"/>
          <w:szCs w:val="22"/>
        </w:rPr>
        <w:t xml:space="preserve"> and support with class and course materials</w:t>
      </w:r>
      <w:r w:rsidR="00D76654">
        <w:rPr>
          <w:rFonts w:asciiTheme="minorHAnsi" w:hAnsiTheme="minorHAnsi" w:cstheme="minorHAnsi"/>
          <w:color w:val="000000"/>
          <w:sz w:val="22"/>
          <w:szCs w:val="22"/>
        </w:rPr>
        <w:t>,</w:t>
      </w:r>
      <w:r w:rsidRPr="0002477A">
        <w:rPr>
          <w:rFonts w:asciiTheme="minorHAnsi" w:hAnsiTheme="minorHAnsi" w:cstheme="minorHAnsi"/>
          <w:color w:val="000000"/>
          <w:sz w:val="22"/>
          <w:szCs w:val="22"/>
        </w:rPr>
        <w:t xml:space="preserve"> including:</w:t>
      </w:r>
      <w:r w:rsidR="00786FE6">
        <w:rPr>
          <w:rFonts w:asciiTheme="minorHAnsi" w:hAnsiTheme="minorHAnsi" w:cstheme="minorHAnsi"/>
          <w:color w:val="000000"/>
          <w:sz w:val="22"/>
          <w:szCs w:val="22"/>
        </w:rPr>
        <w:br/>
      </w:r>
    </w:p>
    <w:p w:rsidRPr="0002477A" w:rsidR="0098670C" w:rsidP="0098670C" w:rsidRDefault="0098670C" w14:paraId="1CAD6CA5" w14:textId="374DC8F1">
      <w:pPr>
        <w:pStyle w:val="ListParagraph"/>
        <w:numPr>
          <w:ilvl w:val="0"/>
          <w:numId w:val="25"/>
        </w:numPr>
        <w:shd w:val="clear" w:color="auto" w:fill="FFFFFF"/>
        <w:rPr>
          <w:rFonts w:asciiTheme="minorHAnsi" w:hAnsiTheme="minorHAnsi" w:cstheme="minorHAnsi"/>
          <w:color w:val="000000"/>
          <w:sz w:val="22"/>
          <w:szCs w:val="22"/>
        </w:rPr>
      </w:pPr>
      <w:r w:rsidRPr="0002477A">
        <w:rPr>
          <w:rFonts w:asciiTheme="minorHAnsi" w:hAnsiTheme="minorHAnsi" w:cstheme="minorHAnsi"/>
          <w:color w:val="000000"/>
          <w:sz w:val="22"/>
          <w:szCs w:val="22"/>
        </w:rPr>
        <w:t xml:space="preserve">Assist in </w:t>
      </w:r>
      <w:r w:rsidR="00D76654">
        <w:rPr>
          <w:rFonts w:asciiTheme="minorHAnsi" w:hAnsiTheme="minorHAnsi" w:cstheme="minorHAnsi"/>
          <w:color w:val="000000"/>
          <w:sz w:val="22"/>
          <w:szCs w:val="22"/>
        </w:rPr>
        <w:t xml:space="preserve">the </w:t>
      </w:r>
      <w:r w:rsidRPr="0002477A">
        <w:rPr>
          <w:rFonts w:asciiTheme="minorHAnsi" w:hAnsiTheme="minorHAnsi" w:cstheme="minorHAnsi"/>
          <w:color w:val="000000"/>
          <w:sz w:val="22"/>
          <w:szCs w:val="22"/>
        </w:rPr>
        <w:t>preparation of course materials and assist in presenting course content when appropriate</w:t>
      </w:r>
    </w:p>
    <w:p w:rsidRPr="0002477A" w:rsidR="0098670C" w:rsidP="0098670C" w:rsidRDefault="0098670C" w14:paraId="442DB016" w14:textId="77777777">
      <w:pPr>
        <w:pStyle w:val="ListParagraph"/>
        <w:numPr>
          <w:ilvl w:val="0"/>
          <w:numId w:val="25"/>
        </w:numPr>
        <w:shd w:val="clear" w:color="auto" w:fill="FFFFFF"/>
        <w:rPr>
          <w:rFonts w:asciiTheme="minorHAnsi" w:hAnsiTheme="minorHAnsi" w:cstheme="minorHAnsi"/>
          <w:color w:val="000000"/>
          <w:sz w:val="22"/>
          <w:szCs w:val="22"/>
        </w:rPr>
      </w:pPr>
      <w:r w:rsidRPr="0002477A">
        <w:rPr>
          <w:rFonts w:asciiTheme="minorHAnsi" w:hAnsiTheme="minorHAnsi" w:cstheme="minorHAnsi"/>
          <w:color w:val="000000"/>
          <w:sz w:val="22"/>
          <w:szCs w:val="22"/>
        </w:rPr>
        <w:t>Assist in keeping track of student assignments, attendance, and other matters related to administrative tasks</w:t>
      </w:r>
    </w:p>
    <w:p w:rsidRPr="0002477A" w:rsidR="0098670C" w:rsidP="0098670C" w:rsidRDefault="0098670C" w14:paraId="27C91409" w14:textId="79D4875C">
      <w:pPr>
        <w:pStyle w:val="ListParagraph"/>
        <w:numPr>
          <w:ilvl w:val="0"/>
          <w:numId w:val="25"/>
        </w:numPr>
        <w:shd w:val="clear" w:color="auto" w:fill="FFFFFF"/>
        <w:rPr>
          <w:rFonts w:asciiTheme="minorHAnsi" w:hAnsiTheme="minorHAnsi" w:cstheme="minorHAnsi"/>
          <w:color w:val="000000"/>
          <w:sz w:val="22"/>
          <w:szCs w:val="22"/>
        </w:rPr>
      </w:pPr>
      <w:r w:rsidRPr="0002477A">
        <w:rPr>
          <w:rFonts w:asciiTheme="minorHAnsi" w:hAnsiTheme="minorHAnsi" w:cstheme="minorHAnsi"/>
          <w:color w:val="000000"/>
          <w:sz w:val="22"/>
          <w:szCs w:val="22"/>
        </w:rPr>
        <w:t xml:space="preserve">Assist in grading papers; help students as necessary with </w:t>
      </w:r>
      <w:r w:rsidR="00D76654">
        <w:rPr>
          <w:rFonts w:asciiTheme="minorHAnsi" w:hAnsiTheme="minorHAnsi" w:cstheme="minorHAnsi"/>
          <w:color w:val="000000"/>
          <w:sz w:val="22"/>
          <w:szCs w:val="22"/>
        </w:rPr>
        <w:t>coursework</w:t>
      </w:r>
      <w:r w:rsidRPr="0002477A">
        <w:rPr>
          <w:rFonts w:asciiTheme="minorHAnsi" w:hAnsiTheme="minorHAnsi" w:cstheme="minorHAnsi"/>
          <w:color w:val="000000"/>
          <w:sz w:val="22"/>
          <w:szCs w:val="22"/>
        </w:rPr>
        <w:t xml:space="preserve"> and assignments</w:t>
      </w:r>
    </w:p>
    <w:p w:rsidRPr="0002477A" w:rsidR="0098670C" w:rsidP="0098670C" w:rsidRDefault="0098670C" w14:paraId="68126127" w14:textId="77777777">
      <w:pPr>
        <w:pStyle w:val="ListParagraph"/>
        <w:numPr>
          <w:ilvl w:val="0"/>
          <w:numId w:val="25"/>
        </w:numPr>
        <w:shd w:val="clear" w:color="auto" w:fill="FFFFFF"/>
        <w:rPr>
          <w:rFonts w:asciiTheme="minorHAnsi" w:hAnsiTheme="minorHAnsi" w:cstheme="minorHAnsi"/>
          <w:color w:val="000000"/>
          <w:sz w:val="22"/>
          <w:szCs w:val="22"/>
        </w:rPr>
      </w:pPr>
      <w:r w:rsidRPr="0002477A">
        <w:rPr>
          <w:rFonts w:asciiTheme="minorHAnsi" w:hAnsiTheme="minorHAnsi" w:cstheme="minorHAnsi"/>
          <w:color w:val="000000"/>
          <w:sz w:val="22"/>
          <w:szCs w:val="22"/>
        </w:rPr>
        <w:t>Communicate with and coordinate logistics of guest speakers</w:t>
      </w:r>
    </w:p>
    <w:p w:rsidRPr="0002477A" w:rsidR="0098670C" w:rsidP="0098670C" w:rsidRDefault="0098670C" w14:paraId="242604BD" w14:textId="77777777">
      <w:pPr>
        <w:pStyle w:val="ListParagraph"/>
        <w:numPr>
          <w:ilvl w:val="0"/>
          <w:numId w:val="25"/>
        </w:numPr>
        <w:shd w:val="clear" w:color="auto" w:fill="FFFFFF"/>
        <w:rPr>
          <w:rFonts w:asciiTheme="minorHAnsi" w:hAnsiTheme="minorHAnsi" w:cstheme="minorHAnsi"/>
          <w:color w:val="000000"/>
          <w:sz w:val="22"/>
          <w:szCs w:val="22"/>
        </w:rPr>
      </w:pPr>
      <w:r w:rsidRPr="0002477A">
        <w:rPr>
          <w:rFonts w:asciiTheme="minorHAnsi" w:hAnsiTheme="minorHAnsi" w:cstheme="minorHAnsi"/>
          <w:color w:val="000000"/>
          <w:sz w:val="22"/>
          <w:szCs w:val="22"/>
        </w:rPr>
        <w:t>Assist with setting up class sessions</w:t>
      </w:r>
    </w:p>
    <w:p w:rsidRPr="0002477A" w:rsidR="0098670C" w:rsidP="0098670C" w:rsidRDefault="0098670C" w14:paraId="61908BE4" w14:textId="52AFE6F3">
      <w:pPr>
        <w:pStyle w:val="ListParagraph"/>
        <w:numPr>
          <w:ilvl w:val="0"/>
          <w:numId w:val="25"/>
        </w:numPr>
        <w:shd w:val="clear" w:color="auto" w:fill="FFFFFF"/>
        <w:rPr>
          <w:rFonts w:asciiTheme="minorHAnsi" w:hAnsiTheme="minorHAnsi" w:cstheme="minorHAnsi"/>
          <w:color w:val="000000"/>
          <w:sz w:val="22"/>
          <w:szCs w:val="22"/>
        </w:rPr>
      </w:pPr>
      <w:r w:rsidRPr="0002477A">
        <w:rPr>
          <w:rFonts w:asciiTheme="minorHAnsi" w:hAnsiTheme="minorHAnsi" w:cstheme="minorHAnsi"/>
          <w:color w:val="000000"/>
          <w:sz w:val="22"/>
          <w:szCs w:val="22"/>
        </w:rPr>
        <w:t>This position requires on-campus work to attend the course, meet with students</w:t>
      </w:r>
      <w:r w:rsidR="00D76654">
        <w:rPr>
          <w:rFonts w:asciiTheme="minorHAnsi" w:hAnsiTheme="minorHAnsi" w:cstheme="minorHAnsi"/>
          <w:color w:val="000000"/>
          <w:sz w:val="22"/>
          <w:szCs w:val="22"/>
        </w:rPr>
        <w:t>, and other on-campus</w:t>
      </w:r>
      <w:r w:rsidRPr="0002477A">
        <w:rPr>
          <w:rFonts w:asciiTheme="minorHAnsi" w:hAnsiTheme="minorHAnsi" w:cstheme="minorHAnsi"/>
          <w:color w:val="000000"/>
          <w:sz w:val="22"/>
          <w:szCs w:val="22"/>
        </w:rPr>
        <w:t xml:space="preserve"> duties as assigned.</w:t>
      </w:r>
    </w:p>
    <w:p w:rsidRPr="0002477A" w:rsidR="0098670C" w:rsidP="0098670C" w:rsidRDefault="0098670C" w14:paraId="0153A3BE" w14:textId="77777777">
      <w:pPr>
        <w:pStyle w:val="ListParagraph"/>
        <w:numPr>
          <w:ilvl w:val="0"/>
          <w:numId w:val="25"/>
        </w:numPr>
        <w:shd w:val="clear" w:color="auto" w:fill="FFFFFF"/>
        <w:rPr>
          <w:rFonts w:asciiTheme="minorHAnsi" w:hAnsiTheme="minorHAnsi" w:cstheme="minorHAnsi"/>
          <w:color w:val="000000"/>
          <w:sz w:val="22"/>
          <w:szCs w:val="22"/>
        </w:rPr>
      </w:pPr>
      <w:r w:rsidRPr="0002477A">
        <w:rPr>
          <w:rFonts w:asciiTheme="minorHAnsi" w:hAnsiTheme="minorHAnsi" w:cstheme="minorHAnsi"/>
          <w:color w:val="000000"/>
          <w:sz w:val="22"/>
          <w:szCs w:val="22"/>
        </w:rPr>
        <w:t>Other duties as assigned when needed</w:t>
      </w:r>
    </w:p>
    <w:p w:rsidRPr="0002477A" w:rsidR="0098670C" w:rsidP="0098670C" w:rsidRDefault="0098670C" w14:paraId="11FA86B3" w14:textId="77777777">
      <w:pPr>
        <w:shd w:val="clear" w:color="auto" w:fill="FFFFFF"/>
        <w:rPr>
          <w:rFonts w:asciiTheme="minorHAnsi" w:hAnsiTheme="minorHAnsi" w:cstheme="minorHAnsi"/>
          <w:color w:val="000000"/>
          <w:sz w:val="22"/>
          <w:szCs w:val="22"/>
        </w:rPr>
      </w:pPr>
    </w:p>
    <w:p w:rsidRPr="0002477A" w:rsidR="00F6078F" w:rsidP="00F6078F" w:rsidRDefault="0098670C" w14:paraId="5E0C0824" w14:textId="77777777">
      <w:pPr>
        <w:shd w:val="clear" w:color="auto" w:fill="FFFFFF"/>
        <w:textAlignment w:val="baseline"/>
        <w:rPr>
          <w:rFonts w:asciiTheme="minorHAnsi" w:hAnsiTheme="minorHAnsi" w:cstheme="minorHAnsi"/>
          <w:color w:val="000000"/>
          <w:sz w:val="22"/>
          <w:szCs w:val="22"/>
        </w:rPr>
      </w:pPr>
      <w:r w:rsidRPr="0002477A">
        <w:rPr>
          <w:rFonts w:asciiTheme="minorHAnsi" w:hAnsiTheme="minorHAnsi" w:cstheme="minorHAnsi"/>
          <w:b/>
          <w:bCs/>
          <w:color w:val="000000"/>
          <w:sz w:val="22"/>
          <w:szCs w:val="22"/>
          <w:u w:val="single"/>
        </w:rPr>
        <w:t>Qualifications</w:t>
      </w:r>
      <w:r w:rsidRPr="0002477A">
        <w:rPr>
          <w:rFonts w:asciiTheme="minorHAnsi" w:hAnsiTheme="minorHAnsi" w:cstheme="minorHAnsi"/>
          <w:b/>
          <w:bCs/>
          <w:color w:val="000000"/>
          <w:sz w:val="22"/>
          <w:szCs w:val="22"/>
        </w:rPr>
        <w:t>:</w:t>
      </w:r>
    </w:p>
    <w:p w:rsidRPr="0002477A" w:rsidR="0098670C" w:rsidP="326FC66A" w:rsidRDefault="0098670C" w14:paraId="79EA3656" w14:textId="6A10814D">
      <w:pPr>
        <w:pStyle w:val="ListParagraph"/>
        <w:numPr>
          <w:ilvl w:val="0"/>
          <w:numId w:val="27"/>
        </w:numPr>
        <w:shd w:val="clear" w:color="auto" w:fill="FFFFFF" w:themeFill="background1"/>
        <w:textAlignment w:val="baseline"/>
        <w:rPr>
          <w:noProof w:val="0"/>
          <w:lang w:val="en-US"/>
        </w:rPr>
      </w:pPr>
      <w:r w:rsidRPr="326FC66A" w:rsidR="0098670C">
        <w:rPr>
          <w:rFonts w:ascii="Calibri" w:hAnsi="Calibri" w:cs="Calibri" w:asciiTheme="minorAscii" w:hAnsiTheme="minorAscii" w:cstheme="minorAscii"/>
          <w:color w:val="000000" w:themeColor="text1" w:themeTint="FF" w:themeShade="FF"/>
          <w:sz w:val="22"/>
          <w:szCs w:val="22"/>
        </w:rPr>
        <w:t>Must</w:t>
      </w:r>
      <w:r w:rsidRPr="326FC66A" w:rsidR="0098670C">
        <w:rPr>
          <w:rFonts w:ascii="Calibri" w:hAnsi="Calibri" w:cs="Calibri" w:asciiTheme="minorAscii" w:hAnsiTheme="minorAscii" w:cstheme="minorAscii"/>
          <w:color w:val="000000" w:themeColor="text1" w:themeTint="FF" w:themeShade="FF"/>
          <w:sz w:val="22"/>
          <w:szCs w:val="22"/>
        </w:rPr>
        <w:t xml:space="preserve"> be a </w:t>
      </w:r>
      <w:r w:rsidRPr="326FC66A" w:rsidR="0002477A">
        <w:rPr>
          <w:rFonts w:ascii="Calibri" w:hAnsi="Calibri" w:cs="Calibri" w:asciiTheme="minorAscii" w:hAnsiTheme="minorAscii" w:cstheme="minorAscii"/>
          <w:color w:val="000000" w:themeColor="text1" w:themeTint="FF" w:themeShade="FF"/>
          <w:sz w:val="22"/>
          <w:szCs w:val="22"/>
        </w:rPr>
        <w:t>g</w:t>
      </w:r>
      <w:r w:rsidRPr="326FC66A" w:rsidR="00C85238">
        <w:rPr>
          <w:rFonts w:ascii="Calibri" w:hAnsi="Calibri" w:cs="Calibri" w:asciiTheme="minorAscii" w:hAnsiTheme="minorAscii" w:cstheme="minorAscii"/>
          <w:color w:val="000000" w:themeColor="text1" w:themeTint="FF" w:themeShade="FF"/>
          <w:sz w:val="22"/>
          <w:szCs w:val="22"/>
        </w:rPr>
        <w:t>raduate student</w:t>
      </w:r>
      <w:r w:rsidRPr="326FC66A" w:rsidR="0098670C">
        <w:rPr>
          <w:rFonts w:ascii="Calibri" w:hAnsi="Calibri" w:cs="Calibri" w:asciiTheme="minorAscii" w:hAnsiTheme="minorAscii" w:cstheme="minorAscii"/>
          <w:color w:val="000000" w:themeColor="text1" w:themeTint="FF" w:themeShade="FF"/>
          <w:sz w:val="22"/>
          <w:szCs w:val="22"/>
        </w:rPr>
        <w:t xml:space="preserve"> and in good standing</w:t>
      </w:r>
      <w:r w:rsidRPr="326FC66A" w:rsidR="61CB1C2C">
        <w:rPr>
          <w:rFonts w:ascii="Calibri" w:hAnsi="Calibri" w:eastAsia="Calibri" w:cs="Calibri"/>
          <w:b w:val="0"/>
          <w:bCs w:val="0"/>
          <w:i w:val="0"/>
          <w:iCs w:val="0"/>
          <w:caps w:val="0"/>
          <w:smallCaps w:val="0"/>
          <w:noProof w:val="0"/>
          <w:color w:val="000000" w:themeColor="text1" w:themeTint="FF" w:themeShade="FF"/>
          <w:sz w:val="22"/>
          <w:szCs w:val="22"/>
          <w:lang w:val="en-US"/>
        </w:rPr>
        <w:t>, current School of Nursing student preferred</w:t>
      </w:r>
    </w:p>
    <w:p w:rsidRPr="0002477A" w:rsidR="0098670C" w:rsidP="0098670C" w:rsidRDefault="0098670C" w14:paraId="2933883A" w14:textId="77777777">
      <w:pPr>
        <w:pStyle w:val="ListParagraph"/>
        <w:numPr>
          <w:ilvl w:val="0"/>
          <w:numId w:val="26"/>
        </w:numPr>
        <w:shd w:val="clear" w:color="auto" w:fill="FFFFFF"/>
        <w:spacing w:before="100" w:beforeAutospacing="1" w:after="100" w:afterAutospacing="1"/>
        <w:textAlignment w:val="baseline"/>
        <w:rPr>
          <w:rFonts w:asciiTheme="minorHAnsi" w:hAnsiTheme="minorHAnsi" w:cstheme="minorHAnsi"/>
          <w:color w:val="000000"/>
          <w:sz w:val="22"/>
          <w:szCs w:val="22"/>
        </w:rPr>
      </w:pPr>
      <w:r w:rsidRPr="0002477A">
        <w:rPr>
          <w:rFonts w:asciiTheme="minorHAnsi" w:hAnsiTheme="minorHAnsi" w:cstheme="minorHAnsi"/>
          <w:color w:val="000000"/>
          <w:sz w:val="22"/>
          <w:szCs w:val="22"/>
        </w:rPr>
        <w:t>Experience in bedside nursing, nurse leadership, and hiring of nurses is preferred</w:t>
      </w:r>
    </w:p>
    <w:p w:rsidRPr="0002477A" w:rsidR="0098670C" w:rsidP="0098670C" w:rsidRDefault="0098670C" w14:paraId="38FDD17E" w14:textId="77777777">
      <w:pPr>
        <w:pStyle w:val="ListParagraph"/>
        <w:numPr>
          <w:ilvl w:val="0"/>
          <w:numId w:val="26"/>
        </w:numPr>
        <w:shd w:val="clear" w:color="auto" w:fill="FFFFFF"/>
        <w:spacing w:before="100" w:beforeAutospacing="1" w:after="100" w:afterAutospacing="1"/>
        <w:textAlignment w:val="baseline"/>
        <w:rPr>
          <w:rFonts w:asciiTheme="minorHAnsi" w:hAnsiTheme="minorHAnsi" w:cstheme="minorHAnsi"/>
          <w:color w:val="000000"/>
          <w:sz w:val="22"/>
          <w:szCs w:val="22"/>
        </w:rPr>
      </w:pPr>
      <w:r w:rsidRPr="0002477A">
        <w:rPr>
          <w:rFonts w:asciiTheme="minorHAnsi" w:hAnsiTheme="minorHAnsi" w:cstheme="minorHAnsi"/>
          <w:color w:val="000000"/>
          <w:sz w:val="22"/>
          <w:szCs w:val="22"/>
        </w:rPr>
        <w:t>Some teaching/TA experience preferred</w:t>
      </w:r>
    </w:p>
    <w:p w:rsidRPr="0002477A" w:rsidR="0098670C" w:rsidP="0098670C" w:rsidRDefault="0098670C" w14:paraId="7C5A9FFE" w14:textId="77777777">
      <w:pPr>
        <w:pStyle w:val="ListParagraph"/>
        <w:numPr>
          <w:ilvl w:val="0"/>
          <w:numId w:val="26"/>
        </w:numPr>
        <w:shd w:val="clear" w:color="auto" w:fill="FFFFFF"/>
        <w:spacing w:before="100" w:beforeAutospacing="1" w:after="100" w:afterAutospacing="1"/>
        <w:textAlignment w:val="baseline"/>
        <w:rPr>
          <w:rFonts w:asciiTheme="minorHAnsi" w:hAnsiTheme="minorHAnsi" w:cstheme="minorHAnsi"/>
          <w:color w:val="000000"/>
          <w:sz w:val="22"/>
          <w:szCs w:val="22"/>
        </w:rPr>
      </w:pPr>
      <w:r w:rsidRPr="0002477A">
        <w:rPr>
          <w:rFonts w:asciiTheme="minorHAnsi" w:hAnsiTheme="minorHAnsi" w:cstheme="minorHAnsi"/>
          <w:color w:val="000000"/>
          <w:sz w:val="22"/>
          <w:szCs w:val="22"/>
        </w:rPr>
        <w:t>Ability to work independently and as part of a team</w:t>
      </w:r>
    </w:p>
    <w:p w:rsidRPr="0002477A" w:rsidR="0098670C" w:rsidP="0098670C" w:rsidRDefault="0098670C" w14:paraId="3BB8CF94" w14:textId="77777777">
      <w:pPr>
        <w:pStyle w:val="ListParagraph"/>
        <w:numPr>
          <w:ilvl w:val="0"/>
          <w:numId w:val="26"/>
        </w:numPr>
        <w:shd w:val="clear" w:color="auto" w:fill="FFFFFF"/>
        <w:spacing w:before="100" w:beforeAutospacing="1" w:after="100" w:afterAutospacing="1"/>
        <w:textAlignment w:val="baseline"/>
        <w:rPr>
          <w:rFonts w:asciiTheme="minorHAnsi" w:hAnsiTheme="minorHAnsi" w:cstheme="minorHAnsi"/>
          <w:color w:val="000000"/>
          <w:sz w:val="22"/>
          <w:szCs w:val="22"/>
        </w:rPr>
      </w:pPr>
      <w:r w:rsidRPr="0002477A">
        <w:rPr>
          <w:rFonts w:asciiTheme="minorHAnsi" w:hAnsiTheme="minorHAnsi" w:cstheme="minorHAnsi"/>
          <w:color w:val="000000"/>
          <w:sz w:val="22"/>
          <w:szCs w:val="22"/>
        </w:rPr>
        <w:t>Ability to solve problems creatively</w:t>
      </w:r>
    </w:p>
    <w:p w:rsidRPr="0002477A" w:rsidR="0098670C" w:rsidP="0098670C" w:rsidRDefault="0098670C" w14:paraId="3C0047CB" w14:textId="77777777">
      <w:pPr>
        <w:pStyle w:val="ListParagraph"/>
        <w:numPr>
          <w:ilvl w:val="0"/>
          <w:numId w:val="26"/>
        </w:numPr>
        <w:shd w:val="clear" w:color="auto" w:fill="FFFFFF"/>
        <w:spacing w:before="100" w:beforeAutospacing="1" w:after="100" w:afterAutospacing="1"/>
        <w:textAlignment w:val="baseline"/>
        <w:rPr>
          <w:rFonts w:asciiTheme="minorHAnsi" w:hAnsiTheme="minorHAnsi" w:cstheme="minorHAnsi"/>
          <w:color w:val="000000"/>
          <w:sz w:val="22"/>
          <w:szCs w:val="22"/>
        </w:rPr>
      </w:pPr>
      <w:r w:rsidRPr="0002477A">
        <w:rPr>
          <w:rFonts w:asciiTheme="minorHAnsi" w:hAnsiTheme="minorHAnsi" w:cstheme="minorHAnsi"/>
          <w:color w:val="000000"/>
          <w:sz w:val="22"/>
          <w:szCs w:val="22"/>
        </w:rPr>
        <w:t>Demonstrated attention to detail and excellent organizational skills</w:t>
      </w:r>
    </w:p>
    <w:p w:rsidRPr="0002477A" w:rsidR="0098670C" w:rsidP="326FC66A" w:rsidRDefault="0098670C" w14:paraId="71CF0737" w14:textId="139A4702">
      <w:pPr>
        <w:pStyle w:val="ListParagraph"/>
        <w:numPr>
          <w:ilvl w:val="0"/>
          <w:numId w:val="26"/>
        </w:numPr>
        <w:shd w:val="clear" w:color="auto" w:fill="FFFFFF" w:themeFill="background1"/>
        <w:spacing w:before="100" w:beforeAutospacing="on" w:after="100" w:afterAutospacing="on"/>
        <w:textAlignment w:val="baseline"/>
        <w:rPr>
          <w:rFonts w:ascii="Calibri" w:hAnsi="Calibri" w:cs="Calibri" w:asciiTheme="minorAscii" w:hAnsiTheme="minorAscii" w:cstheme="minorAscii"/>
          <w:color w:val="000000"/>
          <w:sz w:val="22"/>
          <w:szCs w:val="22"/>
        </w:rPr>
      </w:pPr>
      <w:r w:rsidRPr="326FC66A" w:rsidR="0098670C">
        <w:rPr>
          <w:rFonts w:ascii="Calibri" w:hAnsi="Calibri" w:cs="Calibri" w:asciiTheme="minorAscii" w:hAnsiTheme="minorAscii" w:cstheme="minorAscii"/>
          <w:color w:val="000000" w:themeColor="text1" w:themeTint="FF" w:themeShade="FF"/>
          <w:sz w:val="22"/>
          <w:szCs w:val="22"/>
        </w:rPr>
        <w:t>Good communication</w:t>
      </w:r>
      <w:r w:rsidRPr="326FC66A" w:rsidR="0098670C">
        <w:rPr>
          <w:rFonts w:ascii="Calibri" w:hAnsi="Calibri" w:cs="Calibri" w:asciiTheme="minorAscii" w:hAnsiTheme="minorAscii" w:cstheme="minorAscii"/>
          <w:color w:val="000000" w:themeColor="text1" w:themeTint="FF" w:themeShade="FF"/>
          <w:sz w:val="22"/>
          <w:szCs w:val="22"/>
        </w:rPr>
        <w:t xml:space="preserve"> skills: clear, thoughtful</w:t>
      </w:r>
      <w:r w:rsidRPr="326FC66A" w:rsidR="55177B06">
        <w:rPr>
          <w:rFonts w:ascii="Calibri" w:hAnsi="Calibri" w:cs="Calibri" w:asciiTheme="minorAscii" w:hAnsiTheme="minorAscii" w:cstheme="minorAscii"/>
          <w:color w:val="000000" w:themeColor="text1" w:themeTint="FF" w:themeShade="FF"/>
          <w:sz w:val="22"/>
          <w:szCs w:val="22"/>
        </w:rPr>
        <w:t>,</w:t>
      </w:r>
      <w:r w:rsidRPr="326FC66A" w:rsidR="0098670C">
        <w:rPr>
          <w:rFonts w:ascii="Calibri" w:hAnsi="Calibri" w:cs="Calibri" w:asciiTheme="minorAscii" w:hAnsiTheme="minorAscii" w:cstheme="minorAscii"/>
          <w:color w:val="000000" w:themeColor="text1" w:themeTint="FF" w:themeShade="FF"/>
          <w:sz w:val="22"/>
          <w:szCs w:val="22"/>
        </w:rPr>
        <w:t xml:space="preserve"> written and oral responses to students' questions, assignments</w:t>
      </w:r>
    </w:p>
    <w:p w:rsidRPr="0002477A" w:rsidR="0098670C" w:rsidP="0098670C" w:rsidRDefault="0098670C" w14:paraId="2E54CC55" w14:textId="77777777">
      <w:pPr>
        <w:pStyle w:val="ListParagraph"/>
        <w:numPr>
          <w:ilvl w:val="0"/>
          <w:numId w:val="26"/>
        </w:numPr>
        <w:shd w:val="clear" w:color="auto" w:fill="FFFFFF"/>
        <w:spacing w:before="100" w:beforeAutospacing="1" w:after="100" w:afterAutospacing="1"/>
        <w:textAlignment w:val="baseline"/>
        <w:rPr>
          <w:rFonts w:asciiTheme="minorHAnsi" w:hAnsiTheme="minorHAnsi" w:cstheme="minorHAnsi"/>
          <w:color w:val="000000"/>
          <w:sz w:val="22"/>
          <w:szCs w:val="22"/>
        </w:rPr>
      </w:pPr>
      <w:r w:rsidRPr="0002477A">
        <w:rPr>
          <w:rFonts w:asciiTheme="minorHAnsi" w:hAnsiTheme="minorHAnsi" w:cstheme="minorHAnsi"/>
          <w:color w:val="000000"/>
          <w:sz w:val="22"/>
          <w:szCs w:val="22"/>
        </w:rPr>
        <w:t>Experience with CANVAS</w:t>
      </w:r>
    </w:p>
    <w:p w:rsidRPr="000F5578" w:rsidR="0098670C" w:rsidP="0098670C" w:rsidRDefault="0098670C" w14:paraId="062F9C65" w14:textId="77777777">
      <w:pPr>
        <w:pStyle w:val="ListParagraph"/>
        <w:numPr>
          <w:ilvl w:val="0"/>
          <w:numId w:val="26"/>
        </w:numPr>
        <w:shd w:val="clear" w:color="auto" w:fill="FFFFFF"/>
        <w:spacing w:before="100" w:beforeAutospacing="1" w:after="100" w:afterAutospacing="1"/>
        <w:textAlignment w:val="baseline"/>
        <w:rPr>
          <w:rFonts w:asciiTheme="minorHAnsi" w:hAnsiTheme="minorHAnsi" w:cstheme="minorHAnsi"/>
          <w:color w:val="000000"/>
          <w:sz w:val="22"/>
          <w:szCs w:val="22"/>
        </w:rPr>
      </w:pPr>
      <w:r w:rsidRPr="000F5578">
        <w:rPr>
          <w:rFonts w:asciiTheme="minorHAnsi" w:hAnsiTheme="minorHAnsi" w:cstheme="minorHAnsi"/>
          <w:color w:val="000000"/>
          <w:sz w:val="22"/>
          <w:szCs w:val="22"/>
        </w:rPr>
        <w:t>Experience working within the SoN and UW system</w:t>
      </w:r>
    </w:p>
    <w:p w:rsidRPr="00766BC8" w:rsidR="00B76131" w:rsidP="00B76131" w:rsidRDefault="00B76131" w14:paraId="308DAD5B" w14:textId="77777777">
      <w:pPr>
        <w:overflowPunct w:val="0"/>
        <w:autoSpaceDE w:val="0"/>
        <w:autoSpaceDN w:val="0"/>
        <w:adjustRightInd w:val="0"/>
        <w:ind w:left="360"/>
        <w:textAlignment w:val="baseline"/>
        <w:rPr>
          <w:rFonts w:asciiTheme="minorHAnsi" w:hAnsiTheme="minorHAnsi"/>
          <w:b/>
          <w:sz w:val="22"/>
          <w:szCs w:val="22"/>
          <w:u w:val="single"/>
        </w:rPr>
      </w:pPr>
    </w:p>
    <w:p w:rsidRPr="00B76C72" w:rsidR="00490C7B" w:rsidP="00490C7B" w:rsidRDefault="00B04D5C" w14:paraId="46404065" w14:textId="6D0914D6">
      <w:pPr>
        <w:rPr>
          <w:rStyle w:val="Style1"/>
        </w:rPr>
      </w:pPr>
      <w:r w:rsidRPr="326FC66A" w:rsidR="00B04D5C">
        <w:rPr>
          <w:rFonts w:ascii="Calibri" w:hAnsi="Calibri" w:eastAsia="Arial Unicode MS" w:cs="Arial Unicode MS" w:asciiTheme="minorAscii" w:hAnsiTheme="minorAscii"/>
          <w:b w:val="1"/>
          <w:bCs w:val="1"/>
          <w:sz w:val="22"/>
          <w:szCs w:val="22"/>
          <w:u w:val="single"/>
        </w:rPr>
        <w:t>Duration</w:t>
      </w:r>
      <w:r w:rsidRPr="326FC66A" w:rsidR="000F5578">
        <w:rPr>
          <w:rFonts w:ascii="Calibri" w:hAnsi="Calibri" w:eastAsia="Arial Unicode MS" w:cs="Arial Unicode MS" w:asciiTheme="minorAscii" w:hAnsiTheme="minorAscii"/>
          <w:b w:val="1"/>
          <w:bCs w:val="1"/>
          <w:sz w:val="22"/>
          <w:szCs w:val="22"/>
          <w:u w:val="single"/>
        </w:rPr>
        <w:t>:</w:t>
      </w:r>
      <w:r w:rsidRPr="326FC66A" w:rsidR="000F5578">
        <w:rPr>
          <w:rFonts w:ascii="Calibri" w:hAnsi="Calibri" w:eastAsia="Arial Unicode MS" w:cs="Arial Unicode MS" w:asciiTheme="minorAscii" w:hAnsiTheme="minorAscii"/>
          <w:sz w:val="22"/>
          <w:szCs w:val="22"/>
        </w:rPr>
        <w:t xml:space="preserve"> 3</w:t>
      </w:r>
      <w:r w:rsidRPr="326FC66A" w:rsidR="00001BCA">
        <w:rPr>
          <w:rFonts w:ascii="Calibri" w:hAnsi="Calibri" w:eastAsia="Arial Unicode MS" w:cs="Arial Unicode MS" w:asciiTheme="minorAscii" w:hAnsiTheme="minorAscii"/>
          <w:sz w:val="22"/>
          <w:szCs w:val="22"/>
        </w:rPr>
        <w:t>/16/</w:t>
      </w:r>
      <w:r w:rsidRPr="326FC66A" w:rsidR="00001BCA">
        <w:rPr>
          <w:rFonts w:ascii="Calibri" w:hAnsi="Calibri" w:eastAsia="Arial Unicode MS" w:cs="Arial Unicode MS" w:asciiTheme="minorAscii" w:hAnsiTheme="minorAscii"/>
          <w:sz w:val="22"/>
          <w:szCs w:val="22"/>
        </w:rPr>
        <w:t>20</w:t>
      </w:r>
      <w:r w:rsidRPr="326FC66A" w:rsidR="00CD5FE8">
        <w:rPr>
          <w:rFonts w:ascii="Calibri" w:hAnsi="Calibri" w:eastAsia="Arial Unicode MS" w:cs="Arial Unicode MS" w:asciiTheme="minorAscii" w:hAnsiTheme="minorAscii"/>
          <w:sz w:val="22"/>
          <w:szCs w:val="22"/>
        </w:rPr>
        <w:t>2</w:t>
      </w:r>
      <w:r w:rsidRPr="326FC66A" w:rsidR="123A1B6A">
        <w:rPr>
          <w:rFonts w:ascii="Calibri" w:hAnsi="Calibri" w:eastAsia="Arial Unicode MS" w:cs="Arial Unicode MS" w:asciiTheme="minorAscii" w:hAnsiTheme="minorAscii"/>
          <w:sz w:val="22"/>
          <w:szCs w:val="22"/>
        </w:rPr>
        <w:t>6</w:t>
      </w:r>
      <w:r w:rsidRPr="326FC66A" w:rsidR="00001BCA">
        <w:rPr>
          <w:rFonts w:ascii="Calibri" w:hAnsi="Calibri" w:eastAsia="Arial Unicode MS" w:cs="Arial Unicode MS" w:asciiTheme="minorAscii" w:hAnsiTheme="minorAscii"/>
          <w:sz w:val="22"/>
          <w:szCs w:val="22"/>
        </w:rPr>
        <w:t>—</w:t>
      </w:r>
      <w:r w:rsidRPr="326FC66A" w:rsidR="00C85238">
        <w:rPr>
          <w:rFonts w:ascii="Calibri" w:hAnsi="Calibri" w:eastAsia="Arial Unicode MS" w:cs="Arial Unicode MS" w:asciiTheme="minorAscii" w:hAnsiTheme="minorAscii"/>
          <w:sz w:val="22"/>
          <w:szCs w:val="22"/>
        </w:rPr>
        <w:t>6</w:t>
      </w:r>
      <w:r w:rsidRPr="326FC66A" w:rsidR="00001BCA">
        <w:rPr>
          <w:rFonts w:ascii="Calibri" w:hAnsi="Calibri" w:eastAsia="Arial Unicode MS" w:cs="Arial Unicode MS" w:asciiTheme="minorAscii" w:hAnsiTheme="minorAscii"/>
          <w:sz w:val="22"/>
          <w:szCs w:val="22"/>
        </w:rPr>
        <w:t>/</w:t>
      </w:r>
      <w:r w:rsidRPr="326FC66A" w:rsidR="002D25B2">
        <w:rPr>
          <w:rFonts w:ascii="Calibri" w:hAnsi="Calibri" w:eastAsia="Arial Unicode MS" w:cs="Arial Unicode MS" w:asciiTheme="minorAscii" w:hAnsiTheme="minorAscii"/>
          <w:sz w:val="22"/>
          <w:szCs w:val="22"/>
        </w:rPr>
        <w:t>1</w:t>
      </w:r>
      <w:r w:rsidRPr="326FC66A" w:rsidR="00800B32">
        <w:rPr>
          <w:rFonts w:ascii="Calibri" w:hAnsi="Calibri" w:eastAsia="Arial Unicode MS" w:cs="Arial Unicode MS" w:asciiTheme="minorAscii" w:hAnsiTheme="minorAscii"/>
          <w:sz w:val="22"/>
          <w:szCs w:val="22"/>
        </w:rPr>
        <w:t>5</w:t>
      </w:r>
      <w:r w:rsidRPr="326FC66A" w:rsidR="00001BCA">
        <w:rPr>
          <w:rFonts w:ascii="Calibri" w:hAnsi="Calibri" w:eastAsia="Arial Unicode MS" w:cs="Arial Unicode MS" w:asciiTheme="minorAscii" w:hAnsiTheme="minorAscii"/>
          <w:sz w:val="22"/>
          <w:szCs w:val="22"/>
        </w:rPr>
        <w:t>/20</w:t>
      </w:r>
      <w:r w:rsidRPr="326FC66A" w:rsidR="00CD5FE8">
        <w:rPr>
          <w:rFonts w:ascii="Calibri" w:hAnsi="Calibri" w:eastAsia="Arial Unicode MS" w:cs="Arial Unicode MS" w:asciiTheme="minorAscii" w:hAnsiTheme="minorAscii"/>
          <w:sz w:val="22"/>
          <w:szCs w:val="22"/>
        </w:rPr>
        <w:t>2</w:t>
      </w:r>
      <w:r w:rsidRPr="326FC66A" w:rsidR="04A7023E">
        <w:rPr>
          <w:rFonts w:ascii="Calibri" w:hAnsi="Calibri" w:eastAsia="Arial Unicode MS" w:cs="Arial Unicode MS" w:asciiTheme="minorAscii" w:hAnsiTheme="minorAscii"/>
          <w:sz w:val="22"/>
          <w:szCs w:val="22"/>
        </w:rPr>
        <w:t>6</w:t>
      </w:r>
      <w:r w:rsidRPr="326FC66A" w:rsidR="00E15470">
        <w:rPr>
          <w:rFonts w:ascii="Calibri" w:hAnsi="Calibri" w:eastAsia="Arial Unicode MS" w:cs="Arial Unicode MS" w:asciiTheme="minorAscii" w:hAnsiTheme="minorAscii"/>
          <w:sz w:val="22"/>
          <w:szCs w:val="22"/>
        </w:rPr>
        <w:t xml:space="preserve">. </w:t>
      </w:r>
      <w:r w:rsidRPr="326FC66A" w:rsidR="00B04D5C">
        <w:rPr>
          <w:rFonts w:ascii="Calibri" w:hAnsi="Calibri" w:eastAsia="Arial Unicode MS" w:cs="Arial Unicode MS" w:asciiTheme="minorAscii" w:hAnsiTheme="minorAscii"/>
          <w:sz w:val="22"/>
          <w:szCs w:val="22"/>
        </w:rPr>
        <w:t>Exact da</w:t>
      </w:r>
      <w:r w:rsidRPr="326FC66A" w:rsidR="00E15470">
        <w:rPr>
          <w:rFonts w:ascii="Calibri" w:hAnsi="Calibri" w:eastAsia="Arial Unicode MS" w:cs="Arial Unicode MS" w:asciiTheme="minorAscii" w:hAnsiTheme="minorAscii"/>
          <w:sz w:val="22"/>
          <w:szCs w:val="22"/>
        </w:rPr>
        <w:t>ys</w:t>
      </w:r>
      <w:r w:rsidRPr="326FC66A" w:rsidR="00B04D5C">
        <w:rPr>
          <w:rFonts w:ascii="Calibri" w:hAnsi="Calibri" w:eastAsia="Arial Unicode MS" w:cs="Arial Unicode MS" w:asciiTheme="minorAscii" w:hAnsiTheme="minorAscii"/>
          <w:sz w:val="22"/>
          <w:szCs w:val="22"/>
        </w:rPr>
        <w:t xml:space="preserve"> and hours of employment will be arranged between the TA and </w:t>
      </w:r>
      <w:r w:rsidRPr="326FC66A" w:rsidR="003340E7">
        <w:rPr>
          <w:rStyle w:val="Style1"/>
        </w:rPr>
        <w:t>faculty.</w:t>
      </w:r>
    </w:p>
    <w:p w:rsidRPr="00B76C72" w:rsidR="003340E7" w:rsidP="00490C7B" w:rsidRDefault="003340E7" w14:paraId="18252064" w14:textId="77777777">
      <w:pPr>
        <w:rPr>
          <w:rStyle w:val="Style1"/>
        </w:rPr>
      </w:pPr>
    </w:p>
    <w:p w:rsidRPr="00C85238" w:rsidR="00544D9A" w:rsidP="326FC66A" w:rsidRDefault="002F613B" w14:paraId="716C15D6" w14:textId="07DB71B4">
      <w:pPr>
        <w:rPr>
          <w:rFonts w:ascii="Calibri" w:hAnsi="Calibri" w:asciiTheme="minorAscii" w:hAnsiTheme="minorAscii"/>
          <w:sz w:val="22"/>
          <w:szCs w:val="22"/>
        </w:rPr>
      </w:pPr>
      <w:r w:rsidRPr="326FC66A" w:rsidR="002F613B">
        <w:rPr>
          <w:rFonts w:ascii="Calibri" w:hAnsi="Calibri" w:eastAsia="Arial Unicode MS" w:cs="Arial Unicode MS"/>
          <w:b w:val="1"/>
          <w:bCs w:val="1"/>
          <w:sz w:val="22"/>
          <w:szCs w:val="22"/>
          <w:u w:val="single"/>
        </w:rPr>
        <w:t>Applications</w:t>
      </w:r>
      <w:r w:rsidRPr="326FC66A" w:rsidR="002F613B">
        <w:rPr>
          <w:rFonts w:ascii="Calibri" w:hAnsi="Calibri" w:eastAsia="Arial Unicode MS" w:cs="Arial Unicode MS"/>
          <w:b w:val="1"/>
          <w:bCs w:val="1"/>
          <w:sz w:val="22"/>
          <w:szCs w:val="22"/>
        </w:rPr>
        <w:t xml:space="preserve">:  </w:t>
      </w:r>
      <w:r w:rsidRPr="326FC66A" w:rsidR="002F613B">
        <w:rPr>
          <w:rFonts w:ascii="Calibri" w:hAnsi="Calibri"/>
          <w:sz w:val="22"/>
          <w:szCs w:val="22"/>
        </w:rPr>
        <w:t>Please</w:t>
      </w:r>
      <w:r w:rsidRPr="326FC66A" w:rsidR="002F613B">
        <w:rPr>
          <w:rFonts w:ascii="Calibri" w:hAnsi="Calibri"/>
          <w:sz w:val="22"/>
          <w:szCs w:val="22"/>
        </w:rPr>
        <w:t xml:space="preserve"> send an email </w:t>
      </w:r>
      <w:r w:rsidRPr="326FC66A" w:rsidR="00E15470">
        <w:rPr>
          <w:rFonts w:ascii="Calibri" w:hAnsi="Calibri"/>
          <w:sz w:val="22"/>
          <w:szCs w:val="22"/>
        </w:rPr>
        <w:t xml:space="preserve">of interest </w:t>
      </w:r>
      <w:r w:rsidRPr="326FC66A" w:rsidR="002F613B">
        <w:rPr>
          <w:rFonts w:ascii="Calibri" w:hAnsi="Calibri"/>
          <w:sz w:val="22"/>
          <w:szCs w:val="22"/>
        </w:rPr>
        <w:t>with your resume</w:t>
      </w:r>
      <w:r w:rsidRPr="326FC66A" w:rsidR="00E15470">
        <w:rPr>
          <w:rFonts w:ascii="Calibri" w:hAnsi="Calibri"/>
          <w:sz w:val="22"/>
          <w:szCs w:val="22"/>
        </w:rPr>
        <w:t>/CV</w:t>
      </w:r>
      <w:r w:rsidRPr="326FC66A" w:rsidR="002F613B">
        <w:rPr>
          <w:rFonts w:ascii="Calibri" w:hAnsi="Calibri"/>
          <w:sz w:val="22"/>
          <w:szCs w:val="22"/>
        </w:rPr>
        <w:t xml:space="preserve"> and cover letter to</w:t>
      </w:r>
      <w:r w:rsidRPr="326FC66A" w:rsidR="00210CDB">
        <w:rPr>
          <w:rFonts w:ascii="Calibri" w:hAnsi="Calibri"/>
          <w:sz w:val="22"/>
          <w:szCs w:val="22"/>
        </w:rPr>
        <w:t xml:space="preserve"> </w:t>
      </w:r>
      <w:r w:rsidRPr="326FC66A" w:rsidR="00C85238">
        <w:rPr>
          <w:rFonts w:ascii="Calibri" w:hAnsi="Calibri"/>
          <w:sz w:val="22"/>
          <w:szCs w:val="22"/>
        </w:rPr>
        <w:t>Professor Linton</w:t>
      </w:r>
      <w:r w:rsidRPr="326FC66A" w:rsidR="00C85238">
        <w:rPr>
          <w:rStyle w:val="Style1"/>
        </w:rPr>
        <w:t xml:space="preserve"> at </w:t>
      </w:r>
      <w:hyperlink r:id="R6c76baffae404148">
        <w:r w:rsidRPr="326FC66A" w:rsidR="00C85238">
          <w:rPr>
            <w:rStyle w:val="Hyperlink"/>
            <w:rFonts w:ascii="Calibri" w:hAnsi="Calibri" w:asciiTheme="minorAscii" w:hAnsiTheme="minorAscii"/>
            <w:sz w:val="22"/>
            <w:szCs w:val="22"/>
          </w:rPr>
          <w:t>clinton3@uw.edu</w:t>
        </w:r>
      </w:hyperlink>
      <w:r w:rsidRPr="326FC66A" w:rsidR="00C85238">
        <w:rPr>
          <w:rStyle w:val="Style1"/>
        </w:rPr>
        <w:t xml:space="preserve"> </w:t>
      </w:r>
      <w:r w:rsidRPr="326FC66A" w:rsidR="00220F27">
        <w:rPr>
          <w:rFonts w:ascii="Calibri" w:hAnsi="Calibri"/>
          <w:b w:val="1"/>
          <w:bCs w:val="1"/>
          <w:i w:val="1"/>
          <w:iCs w:val="1"/>
          <w:sz w:val="22"/>
          <w:szCs w:val="22"/>
        </w:rPr>
        <w:t>with the position and course number you are applying for</w:t>
      </w:r>
      <w:r w:rsidRPr="326FC66A" w:rsidR="00220F27">
        <w:rPr>
          <w:rFonts w:ascii="Calibri" w:hAnsi="Calibri"/>
          <w:sz w:val="22"/>
          <w:szCs w:val="22"/>
        </w:rPr>
        <w:t xml:space="preserve"> </w:t>
      </w:r>
      <w:r w:rsidRPr="326FC66A" w:rsidR="00220F27">
        <w:rPr>
          <w:rFonts w:ascii="Calibri" w:hAnsi="Calibri"/>
          <w:b w:val="1"/>
          <w:bCs w:val="1"/>
          <w:i w:val="1"/>
          <w:iCs w:val="1"/>
          <w:sz w:val="22"/>
          <w:szCs w:val="22"/>
        </w:rPr>
        <w:t>in the subject line</w:t>
      </w:r>
      <w:r w:rsidRPr="326FC66A" w:rsidR="00C85238">
        <w:rPr>
          <w:rFonts w:ascii="Calibri" w:hAnsi="Calibri"/>
          <w:b w:val="1"/>
          <w:bCs w:val="1"/>
          <w:i w:val="1"/>
          <w:iCs w:val="1"/>
          <w:sz w:val="22"/>
          <w:szCs w:val="22"/>
        </w:rPr>
        <w:t xml:space="preserve">. </w:t>
      </w:r>
      <w:r w:rsidRPr="326FC66A" w:rsidR="00C85238">
        <w:rPr>
          <w:rFonts w:ascii="Calibri" w:hAnsi="Calibri"/>
          <w:b w:val="1"/>
          <w:bCs w:val="1"/>
          <w:i w:val="1"/>
          <w:iCs w:val="1"/>
          <w:sz w:val="22"/>
          <w:szCs w:val="22"/>
          <w:u w:val="single"/>
        </w:rPr>
        <w:t xml:space="preserve">Closing Date: January </w:t>
      </w:r>
      <w:r w:rsidRPr="326FC66A" w:rsidR="048AAAF8">
        <w:rPr>
          <w:rFonts w:ascii="Calibri" w:hAnsi="Calibri"/>
          <w:b w:val="1"/>
          <w:bCs w:val="1"/>
          <w:i w:val="1"/>
          <w:iCs w:val="1"/>
          <w:sz w:val="22"/>
          <w:szCs w:val="22"/>
          <w:u w:val="single"/>
        </w:rPr>
        <w:t>30</w:t>
      </w:r>
      <w:r w:rsidRPr="326FC66A" w:rsidR="00C85238">
        <w:rPr>
          <w:rFonts w:ascii="Calibri" w:hAnsi="Calibri"/>
          <w:b w:val="1"/>
          <w:bCs w:val="1"/>
          <w:i w:val="1"/>
          <w:iCs w:val="1"/>
          <w:sz w:val="22"/>
          <w:szCs w:val="22"/>
          <w:u w:val="single"/>
          <w:vertAlign w:val="superscript"/>
        </w:rPr>
        <w:t>th</w:t>
      </w:r>
      <w:r w:rsidRPr="326FC66A" w:rsidR="00C85238">
        <w:rPr>
          <w:rFonts w:ascii="Calibri" w:hAnsi="Calibri"/>
          <w:b w:val="1"/>
          <w:bCs w:val="1"/>
          <w:i w:val="1"/>
          <w:iCs w:val="1"/>
          <w:sz w:val="22"/>
          <w:szCs w:val="22"/>
          <w:u w:val="single"/>
        </w:rPr>
        <w:t>, 202</w:t>
      </w:r>
      <w:r w:rsidRPr="326FC66A" w:rsidR="3EF2BA0D">
        <w:rPr>
          <w:rFonts w:ascii="Calibri" w:hAnsi="Calibri"/>
          <w:b w:val="1"/>
          <w:bCs w:val="1"/>
          <w:i w:val="1"/>
          <w:iCs w:val="1"/>
          <w:sz w:val="22"/>
          <w:szCs w:val="22"/>
          <w:u w:val="single"/>
        </w:rPr>
        <w:t>6</w:t>
      </w:r>
      <w:r w:rsidRPr="326FC66A" w:rsidR="00C85238">
        <w:rPr>
          <w:rFonts w:ascii="Calibri" w:hAnsi="Calibri"/>
          <w:b w:val="1"/>
          <w:bCs w:val="1"/>
          <w:i w:val="1"/>
          <w:iCs w:val="1"/>
          <w:sz w:val="22"/>
          <w:szCs w:val="22"/>
          <w:u w:val="single"/>
        </w:rPr>
        <w:t>.</w:t>
      </w:r>
    </w:p>
    <w:p w:rsidRPr="00220F27" w:rsidR="00220F27" w:rsidP="00220F27" w:rsidRDefault="00220F27" w14:paraId="27E5D1E6" w14:textId="77777777">
      <w:pPr>
        <w:rPr>
          <w:rFonts w:asciiTheme="minorHAnsi" w:hAnsiTheme="minorHAnsi"/>
          <w:sz w:val="22"/>
        </w:rPr>
      </w:pPr>
    </w:p>
    <w:p w:rsidR="00111050" w:rsidP="00111050" w:rsidRDefault="00111050" w14:paraId="44953038" w14:textId="77777777">
      <w:pPr>
        <w:spacing w:after="120"/>
        <w:rPr>
          <w:rFonts w:ascii="Calibri" w:hAnsi="Calibri"/>
          <w:sz w:val="22"/>
          <w:szCs w:val="22"/>
        </w:rPr>
      </w:pPr>
      <w:bookmarkStart w:name="_Hlk178858982" w:id="0"/>
      <w:r w:rsidRPr="00862E3D">
        <w:rPr>
          <w:rFonts w:ascii="Calibri" w:hAnsi="Calibri"/>
          <w:b/>
          <w:bCs/>
          <w:sz w:val="22"/>
          <w:szCs w:val="22"/>
          <w:u w:val="single"/>
        </w:rPr>
        <w:t>Employment Conditions:</w:t>
      </w:r>
      <w:r w:rsidRPr="00862E3D">
        <w:rPr>
          <w:rFonts w:ascii="Calibri" w:hAnsi="Calibri"/>
          <w:sz w:val="22"/>
          <w:szCs w:val="22"/>
        </w:rPr>
        <w:t xml:space="preserve">  </w:t>
      </w:r>
    </w:p>
    <w:p w:rsidRPr="00C85238" w:rsidR="00C85238" w:rsidP="00C85238" w:rsidRDefault="00111050" w14:paraId="46B27F76" w14:textId="77777777">
      <w:pPr>
        <w:pStyle w:val="ListParagraph"/>
        <w:numPr>
          <w:ilvl w:val="0"/>
          <w:numId w:val="22"/>
        </w:numPr>
        <w:spacing w:after="120"/>
        <w:rPr>
          <w:rStyle w:val="Hyperlink"/>
          <w:rFonts w:ascii="Calibri" w:hAnsi="Calibri"/>
          <w:color w:val="auto"/>
          <w:sz w:val="22"/>
          <w:szCs w:val="22"/>
          <w:u w:val="none"/>
          <w:lang w:val="en"/>
        </w:rPr>
      </w:pPr>
      <w:r w:rsidRPr="00DB1145">
        <w:rPr>
          <w:rFonts w:ascii="Calibri" w:hAnsi="Calibri"/>
          <w:sz w:val="22"/>
          <w:szCs w:val="22"/>
          <w:lang w:val="en"/>
        </w:rPr>
        <w:t>Your appointment classifies you as an Academic Student Employee (ASE) and is governed by a contract between the UW and UAW Local 4121: </w:t>
      </w:r>
      <w:hyperlink r:id="rId12">
        <w:r w:rsidRPr="00DB1145">
          <w:rPr>
            <w:rStyle w:val="Hyperlink"/>
            <w:rFonts w:ascii="Calibri" w:hAnsi="Calibri"/>
            <w:sz w:val="22"/>
            <w:szCs w:val="22"/>
            <w:lang w:val="en"/>
          </w:rPr>
          <w:t>https://hr.uw.edu/labor/academic-and-student-unions/uaw-ase/ase-contract</w:t>
        </w:r>
      </w:hyperlink>
    </w:p>
    <w:p w:rsidRPr="00C85238" w:rsidR="00C85238" w:rsidP="00C85238" w:rsidRDefault="00111050" w14:paraId="415B548B" w14:textId="08AF8F48">
      <w:pPr>
        <w:pStyle w:val="ListParagraph"/>
        <w:numPr>
          <w:ilvl w:val="0"/>
          <w:numId w:val="22"/>
        </w:numPr>
        <w:spacing w:after="120"/>
        <w:rPr>
          <w:rFonts w:ascii="Calibri" w:hAnsi="Calibri"/>
          <w:sz w:val="22"/>
          <w:szCs w:val="22"/>
          <w:lang w:val="en"/>
        </w:rPr>
      </w:pPr>
      <w:r w:rsidRPr="00C85238">
        <w:rPr>
          <w:rFonts w:asciiTheme="minorHAnsi" w:hAnsiTheme="minorHAnsi" w:cstheme="minorHAnsi"/>
          <w:sz w:val="22"/>
          <w:szCs w:val="22"/>
        </w:rPr>
        <w:t xml:space="preserve">You can elect to join </w:t>
      </w:r>
      <w:r w:rsidR="00D76654">
        <w:rPr>
          <w:rFonts w:asciiTheme="minorHAnsi" w:hAnsiTheme="minorHAnsi" w:cstheme="minorHAnsi"/>
          <w:sz w:val="22"/>
          <w:szCs w:val="22"/>
        </w:rPr>
        <w:t xml:space="preserve">the </w:t>
      </w:r>
      <w:r w:rsidRPr="00C85238">
        <w:rPr>
          <w:rFonts w:asciiTheme="minorHAnsi" w:hAnsiTheme="minorHAnsi" w:cstheme="minorHAnsi"/>
          <w:sz w:val="22"/>
          <w:szCs w:val="22"/>
        </w:rPr>
        <w:t xml:space="preserve">UW/GSEAC Academic Student Employee (ASE) union.  </w:t>
      </w:r>
      <w:r w:rsidRPr="00C85238">
        <w:rPr>
          <w:rFonts w:asciiTheme="minorHAnsi" w:hAnsiTheme="minorHAnsi" w:cstheme="minorHAnsi"/>
          <w:sz w:val="22"/>
          <w:szCs w:val="22"/>
        </w:rPr>
        <w:br/>
      </w:r>
      <w:r w:rsidRPr="00C85238">
        <w:rPr>
          <w:rFonts w:asciiTheme="minorHAnsi" w:hAnsiTheme="minorHAnsi" w:cstheme="minorHAnsi"/>
          <w:sz w:val="22"/>
          <w:szCs w:val="22"/>
        </w:rPr>
        <w:t>For more information</w:t>
      </w:r>
      <w:r w:rsidR="00D76654">
        <w:rPr>
          <w:rFonts w:asciiTheme="minorHAnsi" w:hAnsiTheme="minorHAnsi" w:cstheme="minorHAnsi"/>
          <w:sz w:val="22"/>
          <w:szCs w:val="22"/>
        </w:rPr>
        <w:t>, see</w:t>
      </w:r>
      <w:r w:rsidRPr="00C85238">
        <w:rPr>
          <w:rFonts w:asciiTheme="minorHAnsi" w:hAnsiTheme="minorHAnsi" w:cstheme="minorHAnsi"/>
          <w:sz w:val="22"/>
          <w:szCs w:val="22"/>
        </w:rPr>
        <w:t>:</w:t>
      </w:r>
      <w:r w:rsidRPr="00D0458B">
        <w:t xml:space="preserve"> </w:t>
      </w:r>
      <w:hyperlink w:history="1" r:id="rId13">
        <w:r w:rsidRPr="00C85238">
          <w:rPr>
            <w:rStyle w:val="Hyperlink"/>
            <w:rFonts w:asciiTheme="minorHAnsi" w:hAnsiTheme="minorHAnsi" w:cstheme="minorHAnsi"/>
            <w:sz w:val="22"/>
            <w:szCs w:val="22"/>
          </w:rPr>
          <w:t>https://hr.uw.edu/labor/academic-and-student-unions/uaw-ase/ase-contract</w:t>
        </w:r>
      </w:hyperlink>
      <w:r w:rsidRPr="00C85238">
        <w:rPr>
          <w:rFonts w:asciiTheme="minorHAnsi" w:hAnsiTheme="minorHAnsi" w:cstheme="minorHAnsi"/>
          <w:sz w:val="22"/>
          <w:szCs w:val="22"/>
        </w:rPr>
        <w:t>.</w:t>
      </w:r>
    </w:p>
    <w:p w:rsidR="00C85238" w:rsidP="00E57662" w:rsidRDefault="00D76654" w14:paraId="0F64698F" w14:textId="71FF2932" w14:noSpellErr="1">
      <w:pPr>
        <w:pStyle w:val="ListParagraph"/>
        <w:numPr>
          <w:ilvl w:val="0"/>
          <w:numId w:val="22"/>
        </w:numPr>
        <w:spacing w:after="120"/>
        <w:rPr>
          <w:rFonts w:ascii="Calibri" w:hAnsi="Calibri"/>
          <w:sz w:val="22"/>
          <w:szCs w:val="22"/>
          <w:lang w:val="en-US"/>
        </w:rPr>
      </w:pPr>
      <w:r w:rsidRPr="00E57662" w:rsidR="00D76654">
        <w:rPr>
          <w:rFonts w:ascii="Calibri" w:hAnsi="Calibri"/>
          <w:sz w:val="22"/>
          <w:szCs w:val="22"/>
          <w:lang w:val="en-US"/>
        </w:rPr>
        <w:t>To</w:t>
      </w:r>
      <w:r w:rsidRPr="00E57662" w:rsidR="00111050">
        <w:rPr>
          <w:rFonts w:ascii="Calibri" w:hAnsi="Calibri"/>
          <w:sz w:val="22"/>
          <w:szCs w:val="22"/>
          <w:lang w:val="en-US"/>
        </w:rPr>
        <w:t xml:space="preserve"> </w:t>
      </w:r>
      <w:r w:rsidRPr="00E57662" w:rsidR="00111050">
        <w:rPr>
          <w:rFonts w:ascii="Calibri" w:hAnsi="Calibri"/>
          <w:sz w:val="22"/>
          <w:szCs w:val="22"/>
          <w:lang w:val="en-US"/>
        </w:rPr>
        <w:t>maintain</w:t>
      </w:r>
      <w:r w:rsidRPr="00E57662" w:rsidR="00111050">
        <w:rPr>
          <w:rFonts w:ascii="Calibri" w:hAnsi="Calibri"/>
          <w:sz w:val="22"/>
          <w:szCs w:val="22"/>
          <w:lang w:val="en-US"/>
        </w:rPr>
        <w:t xml:space="preserve"> eligibility for your appointment and its benefits, you must be enrolled in at least 10 credits (or </w:t>
      </w:r>
      <w:r w:rsidRPr="00E57662" w:rsidR="00D76654">
        <w:rPr>
          <w:rFonts w:ascii="Calibri" w:hAnsi="Calibri"/>
          <w:sz w:val="22"/>
          <w:szCs w:val="22"/>
          <w:lang w:val="en-US"/>
        </w:rPr>
        <w:t>two</w:t>
      </w:r>
      <w:r w:rsidRPr="00E57662" w:rsidR="00111050">
        <w:rPr>
          <w:rFonts w:ascii="Calibri" w:hAnsi="Calibri"/>
          <w:sz w:val="22"/>
          <w:szCs w:val="22"/>
          <w:lang w:val="en-US"/>
        </w:rPr>
        <w:t xml:space="preserve"> credits during the Summer Quarter).</w:t>
      </w:r>
    </w:p>
    <w:p w:rsidRPr="00C85238" w:rsidR="00111050" w:rsidP="00C85238" w:rsidRDefault="00111050" w14:paraId="15F8E50C" w14:textId="7D343872">
      <w:pPr>
        <w:pStyle w:val="ListParagraph"/>
        <w:numPr>
          <w:ilvl w:val="0"/>
          <w:numId w:val="22"/>
        </w:numPr>
        <w:spacing w:after="120"/>
        <w:rPr>
          <w:rFonts w:ascii="Calibri" w:hAnsi="Calibri"/>
          <w:sz w:val="22"/>
          <w:szCs w:val="22"/>
          <w:lang w:val="en"/>
        </w:rPr>
      </w:pPr>
      <w:r w:rsidRPr="00C85238">
        <w:rPr>
          <w:rFonts w:ascii="Calibri" w:hAnsi="Calibri"/>
          <w:sz w:val="22"/>
          <w:szCs w:val="22"/>
        </w:rPr>
        <w:t xml:space="preserve">Non-U.S. citizens hired to perform teaching duties must (1) meet English language proficiency requirements and (2) participate fully in the International Teaching Assistant Program at the Center for Instructional Development and Research (CIDR). Documentation will be requested </w:t>
      </w:r>
      <w:r w:rsidR="00D76654">
        <w:rPr>
          <w:rFonts w:ascii="Calibri" w:hAnsi="Calibri"/>
          <w:sz w:val="22"/>
          <w:szCs w:val="22"/>
        </w:rPr>
        <w:t>before</w:t>
      </w:r>
      <w:r w:rsidRPr="00C85238">
        <w:rPr>
          <w:rFonts w:ascii="Calibri" w:hAnsi="Calibri"/>
          <w:sz w:val="22"/>
          <w:szCs w:val="22"/>
        </w:rPr>
        <w:t xml:space="preserve"> </w:t>
      </w:r>
      <w:r w:rsidR="00D76654">
        <w:rPr>
          <w:rFonts w:ascii="Calibri" w:hAnsi="Calibri"/>
          <w:sz w:val="22"/>
          <w:szCs w:val="22"/>
        </w:rPr>
        <w:t xml:space="preserve">the </w:t>
      </w:r>
      <w:r w:rsidRPr="00C85238">
        <w:rPr>
          <w:rFonts w:ascii="Calibri" w:hAnsi="Calibri"/>
          <w:sz w:val="22"/>
          <w:szCs w:val="22"/>
        </w:rPr>
        <w:t xml:space="preserve">appointment.  </w:t>
      </w:r>
    </w:p>
    <w:p w:rsidRPr="00DB1145" w:rsidR="00111050" w:rsidP="00111050" w:rsidRDefault="00111050" w14:paraId="0877B52F" w14:textId="77777777">
      <w:pPr>
        <w:tabs>
          <w:tab w:val="left" w:pos="2160"/>
        </w:tabs>
        <w:rPr>
          <w:rFonts w:ascii="Calibri" w:hAnsi="Calibri"/>
          <w:sz w:val="22"/>
          <w:szCs w:val="22"/>
          <w:lang w:val="en"/>
        </w:rPr>
      </w:pPr>
    </w:p>
    <w:p w:rsidRPr="00DB1145" w:rsidR="00111050" w:rsidP="00111050" w:rsidRDefault="00111050" w14:paraId="736E8BE9" w14:textId="77777777">
      <w:pPr>
        <w:tabs>
          <w:tab w:val="left" w:pos="2160"/>
        </w:tabs>
        <w:rPr>
          <w:rFonts w:asciiTheme="minorHAnsi" w:hAnsiTheme="minorHAnsi" w:cstheme="minorHAnsi"/>
          <w:sz w:val="22"/>
          <w:szCs w:val="22"/>
        </w:rPr>
      </w:pPr>
      <w:r w:rsidRPr="00DB1145">
        <w:rPr>
          <w:rFonts w:asciiTheme="minorHAnsi" w:hAnsiTheme="minorHAnsi" w:cstheme="minorHAnsi"/>
          <w:b/>
          <w:sz w:val="22"/>
          <w:szCs w:val="22"/>
          <w:u w:val="single"/>
        </w:rPr>
        <w:t>Tuition coverage:</w:t>
      </w:r>
      <w:r w:rsidRPr="00DB1145">
        <w:rPr>
          <w:rFonts w:asciiTheme="minorHAnsi" w:hAnsiTheme="minorHAnsi" w:cstheme="minorHAnsi"/>
          <w:sz w:val="22"/>
          <w:szCs w:val="22"/>
        </w:rPr>
        <w:t xml:space="preserve">  All tuition-based (WA State) students will be paid at their program rate. Please visit the Office of Planning &amp; Budget site for the most up-to-date information, including tuition and related fees:</w:t>
      </w:r>
      <w:r w:rsidRPr="00D0458B">
        <w:t xml:space="preserve"> </w:t>
      </w:r>
      <w:hyperlink w:history="1" r:id="rId14">
        <w:r w:rsidRPr="00DB1145">
          <w:rPr>
            <w:rStyle w:val="Hyperlink"/>
            <w:rFonts w:asciiTheme="minorHAnsi" w:hAnsiTheme="minorHAnsi" w:cstheme="minorHAnsi"/>
            <w:sz w:val="22"/>
            <w:szCs w:val="22"/>
          </w:rPr>
          <w:t>https://www.washington.edu/opb/tuition-fees/</w:t>
        </w:r>
      </w:hyperlink>
      <w:r w:rsidRPr="00DB1145">
        <w:rPr>
          <w:rFonts w:asciiTheme="minorHAnsi" w:hAnsiTheme="minorHAnsi" w:cstheme="minorHAnsi"/>
          <w:sz w:val="22"/>
          <w:szCs w:val="22"/>
        </w:rPr>
        <w:t>.</w:t>
      </w:r>
    </w:p>
    <w:bookmarkEnd w:id="0"/>
    <w:p w:rsidRPr="00862E3D" w:rsidR="00111050" w:rsidP="00111050" w:rsidRDefault="00111050" w14:paraId="72FA608E" w14:textId="77777777">
      <w:pPr>
        <w:tabs>
          <w:tab w:val="left" w:pos="2160"/>
        </w:tabs>
        <w:rPr>
          <w:rFonts w:ascii="Calibri" w:hAnsi="Calibri"/>
          <w:sz w:val="22"/>
          <w:szCs w:val="22"/>
        </w:rPr>
      </w:pPr>
    </w:p>
    <w:p w:rsidRPr="00862E3D" w:rsidR="00111050" w:rsidP="00111050" w:rsidRDefault="00111050" w14:paraId="0A570B9E" w14:textId="77777777">
      <w:pPr>
        <w:tabs>
          <w:tab w:val="left" w:pos="2160"/>
        </w:tabs>
        <w:rPr>
          <w:rFonts w:ascii="Calibri" w:hAnsi="Calibri"/>
          <w:sz w:val="22"/>
          <w:szCs w:val="22"/>
          <w:lang w:val="en"/>
        </w:rPr>
      </w:pPr>
      <w:r w:rsidRPr="00DB1145">
        <w:rPr>
          <w:rFonts w:ascii="Calibri" w:hAnsi="Calibri"/>
          <w:b/>
          <w:bCs/>
          <w:sz w:val="22"/>
          <w:szCs w:val="22"/>
          <w:u w:val="single"/>
          <w:lang w:val="en"/>
        </w:rPr>
        <w:t>Tuition waivers for 50% FTE ASE appointments</w:t>
      </w:r>
      <w:r>
        <w:rPr>
          <w:rFonts w:ascii="Calibri" w:hAnsi="Calibri"/>
          <w:b/>
          <w:bCs/>
          <w:sz w:val="22"/>
          <w:szCs w:val="22"/>
          <w:u w:val="single"/>
          <w:lang w:val="en"/>
        </w:rPr>
        <w:t>:</w:t>
      </w:r>
      <w:r w:rsidRPr="00862E3D">
        <w:rPr>
          <w:rFonts w:ascii="Calibri" w:hAnsi="Calibri"/>
          <w:b/>
          <w:bCs/>
          <w:sz w:val="22"/>
          <w:szCs w:val="22"/>
          <w:lang w:val="en"/>
        </w:rPr>
        <w:t> (</w:t>
      </w:r>
      <w:hyperlink w:history="1" r:id="rId15">
        <w:r>
          <w:rPr>
            <w:rStyle w:val="Hyperlink"/>
            <w:rFonts w:ascii="Calibri" w:hAnsi="Calibri"/>
            <w:sz w:val="22"/>
            <w:szCs w:val="22"/>
            <w:lang w:val="en"/>
          </w:rPr>
          <w:t>https://students.nursing.uw.edu/policies/son-memoranda/academic-student-employee-appointments/</w:t>
        </w:r>
      </w:hyperlink>
      <w:r w:rsidRPr="00862E3D">
        <w:rPr>
          <w:rFonts w:ascii="Calibri" w:hAnsi="Calibri"/>
          <w:sz w:val="22"/>
          <w:szCs w:val="22"/>
          <w:lang w:val="en"/>
        </w:rPr>
        <w:t>)</w:t>
      </w:r>
    </w:p>
    <w:p w:rsidR="00C85238" w:rsidP="48DD45C8" w:rsidRDefault="00111050" w14:paraId="019B0619" w14:textId="7DD4F56D">
      <w:pPr>
        <w:numPr>
          <w:ilvl w:val="0"/>
          <w:numId w:val="20"/>
        </w:numPr>
        <w:tabs>
          <w:tab w:val="left" w:pos="2160"/>
        </w:tabs>
        <w:rPr>
          <w:rFonts w:ascii="Calibri" w:hAnsi="Calibri"/>
          <w:sz w:val="22"/>
          <w:szCs w:val="22"/>
          <w:lang w:val="en-US"/>
        </w:rPr>
      </w:pPr>
      <w:r w:rsidRPr="48DD45C8" w:rsidR="00111050">
        <w:rPr>
          <w:rFonts w:ascii="Calibri" w:hAnsi="Calibri"/>
          <w:b w:val="1"/>
          <w:bCs w:val="1"/>
          <w:sz w:val="22"/>
          <w:szCs w:val="22"/>
          <w:lang w:val="en-US"/>
        </w:rPr>
        <w:t>Tuition-based students</w:t>
      </w:r>
      <w:r w:rsidRPr="48DD45C8" w:rsidR="00111050">
        <w:rPr>
          <w:rFonts w:ascii="Calibri" w:hAnsi="Calibri"/>
          <w:sz w:val="22"/>
          <w:szCs w:val="22"/>
          <w:lang w:val="en-US"/>
        </w:rPr>
        <w:t> </w:t>
      </w:r>
      <w:r w:rsidRPr="48DD45C8" w:rsidR="00D76654">
        <w:rPr>
          <w:rFonts w:ascii="Calibri" w:hAnsi="Calibri"/>
          <w:sz w:val="22"/>
          <w:szCs w:val="22"/>
          <w:lang w:val="en-US"/>
        </w:rPr>
        <w:t xml:space="preserve">hired as ASEs (TAs/RAs/SAs) in the UW School of Nursing receive a resident operating and tech fee waiver and a waiver of the non-resident differential, if any, in </w:t>
      </w:r>
      <w:r w:rsidRPr="48DD45C8" w:rsidR="00111050">
        <w:rPr>
          <w:rFonts w:ascii="Calibri" w:hAnsi="Calibri"/>
          <w:sz w:val="22"/>
          <w:szCs w:val="22"/>
          <w:lang w:val="en-US"/>
        </w:rPr>
        <w:t xml:space="preserve">the current tuition. This is </w:t>
      </w:r>
      <w:r w:rsidRPr="48DD45C8" w:rsidR="00111050">
        <w:rPr>
          <w:rFonts w:ascii="Calibri" w:hAnsi="Calibri"/>
          <w:sz w:val="22"/>
          <w:szCs w:val="22"/>
          <w:lang w:val="en-US"/>
        </w:rPr>
        <w:t>the standard</w:t>
      </w:r>
      <w:r w:rsidRPr="48DD45C8" w:rsidR="00111050">
        <w:rPr>
          <w:rFonts w:ascii="Calibri" w:hAnsi="Calibri"/>
          <w:sz w:val="22"/>
          <w:szCs w:val="22"/>
          <w:lang w:val="en-US"/>
        </w:rPr>
        <w:t xml:space="preserve"> university practice.</w:t>
      </w:r>
    </w:p>
    <w:p w:rsidRPr="00C85238" w:rsidR="00111050" w:rsidP="00E57662" w:rsidRDefault="00111050" w14:paraId="76F04574" w14:textId="639B8301" w14:noSpellErr="1">
      <w:pPr>
        <w:numPr>
          <w:ilvl w:val="0"/>
          <w:numId w:val="20"/>
        </w:numPr>
        <w:tabs>
          <w:tab w:val="left" w:pos="2160"/>
        </w:tabs>
        <w:rPr>
          <w:rStyle w:val="Hyperlink"/>
          <w:rFonts w:ascii="Calibri" w:hAnsi="Calibri"/>
          <w:color w:val="auto"/>
          <w:sz w:val="22"/>
          <w:szCs w:val="22"/>
          <w:u w:val="none"/>
          <w:lang w:val="en-US"/>
        </w:rPr>
      </w:pPr>
      <w:r w:rsidRPr="00E57662" w:rsidR="00111050">
        <w:rPr>
          <w:rFonts w:ascii="Calibri" w:hAnsi="Calibri"/>
          <w:b w:val="1"/>
          <w:bCs w:val="1"/>
          <w:sz w:val="22"/>
          <w:szCs w:val="22"/>
          <w:lang w:val="en-US"/>
        </w:rPr>
        <w:t>Fee-based students</w:t>
      </w:r>
      <w:r w:rsidRPr="00E57662" w:rsidR="00111050">
        <w:rPr>
          <w:rFonts w:ascii="Calibri" w:hAnsi="Calibri"/>
          <w:sz w:val="22"/>
          <w:szCs w:val="22"/>
          <w:lang w:val="en-US"/>
        </w:rPr>
        <w:t xml:space="preserve"> hired as ASEs (TAs/RAs/SAs) in the UW School of Nursing receive course payments equal to Tier 1 graduate resident </w:t>
      </w:r>
      <w:r w:rsidRPr="00E57662" w:rsidR="00111050">
        <w:rPr>
          <w:rFonts w:ascii="Calibri" w:hAnsi="Calibri"/>
          <w:sz w:val="22"/>
          <w:szCs w:val="22"/>
          <w:lang w:val="en-US"/>
        </w:rPr>
        <w:t xml:space="preserve">operating</w:t>
      </w:r>
      <w:r w:rsidRPr="00E57662" w:rsidR="00111050">
        <w:rPr>
          <w:rFonts w:ascii="Calibri" w:hAnsi="Calibri"/>
          <w:sz w:val="22"/>
          <w:szCs w:val="22"/>
          <w:lang w:val="en-US"/>
        </w:rPr>
        <w:t xml:space="preserve"> and tech </w:t>
      </w:r>
      <w:r w:rsidRPr="00E57662" w:rsidR="00D76654">
        <w:rPr>
          <w:rFonts w:ascii="Calibri" w:hAnsi="Calibri"/>
          <w:sz w:val="22"/>
          <w:szCs w:val="22"/>
          <w:lang w:val="en-US"/>
        </w:rPr>
        <w:t>fees</w:t>
      </w:r>
      <w:r w:rsidRPr="00E57662" w:rsidR="00111050">
        <w:rPr>
          <w:rFonts w:ascii="Calibri" w:hAnsi="Calibri"/>
          <w:sz w:val="22"/>
          <w:szCs w:val="22"/>
          <w:lang w:val="en-US"/>
        </w:rPr>
        <w:t xml:space="preserve">, plus remaining related program-specific fees. This practice is consistent with the </w:t>
      </w:r>
      <w:r>
        <w:rPr>
          <w:rFonts w:ascii="Calibri" w:hAnsi="Calibri"/>
          <w:sz w:val="22"/>
          <w:szCs w:val="22"/>
          <w:lang w:val="en"/>
        </w:rPr>
        <w:fldChar w:fldCharType="begin"/>
      </w:r>
      <w:r w:rsidRPr="00C85238">
        <w:rPr>
          <w:rFonts w:ascii="Calibri" w:hAnsi="Calibri"/>
          <w:sz w:val="22"/>
          <w:szCs w:val="22"/>
          <w:lang w:val="en"/>
        </w:rPr>
        <w:instrText>HYPERLINK "https://www.washington.edu/opb/opb-briefs/rewrite_policy_for_centrally_funded_tas_09-04-14-2/" \t "_blank"</w:instrText>
      </w:r>
      <w:r>
        <w:rPr>
          <w:rFonts w:ascii="Calibri" w:hAnsi="Calibri"/>
          <w:sz w:val="22"/>
          <w:szCs w:val="22"/>
          <w:lang w:val="en"/>
        </w:rPr>
      </w:r>
      <w:r>
        <w:rPr>
          <w:rFonts w:ascii="Calibri" w:hAnsi="Calibri"/>
          <w:sz w:val="22"/>
          <w:szCs w:val="22"/>
          <w:lang w:val="en"/>
        </w:rPr>
        <w:fldChar w:fldCharType="separate"/>
      </w:r>
      <w:r w:rsidRPr="00E57662" w:rsidR="00111050">
        <w:rPr>
          <w:rStyle w:val="Hyperlink"/>
          <w:rFonts w:ascii="Calibri" w:hAnsi="Calibri"/>
          <w:sz w:val="22"/>
          <w:szCs w:val="22"/>
          <w:lang w:val="en-US"/>
        </w:rPr>
        <w:t>UW Office of Planning and Budgeting (OPB) Brief (September 4, 2014): </w:t>
      </w:r>
      <w:r w:rsidRPr="00E57662" w:rsidR="00111050">
        <w:rPr>
          <w:rStyle w:val="Hyperlink"/>
          <w:rFonts w:ascii="Calibri" w:hAnsi="Calibri"/>
          <w:i w:val="1"/>
          <w:iCs w:val="1"/>
          <w:sz w:val="22"/>
          <w:szCs w:val="22"/>
          <w:lang w:val="en-US"/>
        </w:rPr>
        <w:t>Criteria for Course Payments to Graduate Students in Fee-based Degree Programs</w:t>
      </w:r>
    </w:p>
    <w:p w:rsidRPr="00E05128" w:rsidR="000E3AB8" w:rsidP="00111050" w:rsidRDefault="00111050" w14:paraId="526C1177" w14:textId="7AA57031">
      <w:pPr>
        <w:pBdr>
          <w:bottom w:val="single" w:color="auto" w:sz="4" w:space="0"/>
        </w:pBdr>
        <w:tabs>
          <w:tab w:val="left" w:pos="2160"/>
        </w:tabs>
        <w:rPr>
          <w:rFonts w:eastAsia="Arial Unicode MS" w:cs="Arial Unicode MS" w:asciiTheme="minorHAnsi" w:hAnsiTheme="minorHAnsi"/>
          <w:sz w:val="18"/>
          <w:szCs w:val="18"/>
        </w:rPr>
      </w:pPr>
      <w:r>
        <w:rPr>
          <w:rFonts w:ascii="Calibri" w:hAnsi="Calibri"/>
          <w:sz w:val="22"/>
          <w:szCs w:val="22"/>
          <w:lang w:val="en"/>
        </w:rPr>
        <w:fldChar w:fldCharType="end"/>
      </w:r>
    </w:p>
    <w:p w:rsidRPr="00E05128" w:rsidR="000E3AB8" w:rsidP="000E3AB8" w:rsidRDefault="00D172C6" w14:paraId="16E6DC72" w14:textId="77777777">
      <w:pPr>
        <w:pStyle w:val="Listbulletindented"/>
        <w:tabs>
          <w:tab w:val="clear" w:pos="720"/>
        </w:tabs>
        <w:ind w:left="0" w:firstLine="0"/>
        <w:jc w:val="center"/>
        <w:rPr>
          <w:rFonts w:asciiTheme="minorHAnsi" w:hAnsiTheme="minorHAnsi"/>
          <w:sz w:val="18"/>
          <w:szCs w:val="18"/>
        </w:rPr>
      </w:pPr>
      <w:r w:rsidRPr="00E05128">
        <w:rPr>
          <w:rFonts w:asciiTheme="minorHAnsi" w:hAnsiTheme="minorHAnsi"/>
          <w:b/>
          <w:noProof/>
          <w:sz w:val="18"/>
          <w:szCs w:val="18"/>
          <w:u w:val="single"/>
        </w:rPr>
        <mc:AlternateContent>
          <mc:Choice Requires="wps">
            <w:drawing>
              <wp:anchor distT="0" distB="0" distL="114300" distR="114300" simplePos="0" relativeHeight="251658752" behindDoc="0" locked="0" layoutInCell="1" allowOverlap="1" wp14:anchorId="411B2CB3" wp14:editId="4A8EB0A9">
                <wp:simplePos x="0" y="0"/>
                <wp:positionH relativeFrom="column">
                  <wp:posOffset>67310</wp:posOffset>
                </wp:positionH>
                <wp:positionV relativeFrom="paragraph">
                  <wp:posOffset>347980</wp:posOffset>
                </wp:positionV>
                <wp:extent cx="6858000" cy="0"/>
                <wp:effectExtent l="21590" t="22225" r="26035" b="2540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38100">
                          <a:solidFill>
                            <a:srgbClr val="5F497A"/>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3F3151">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1F02D4DD">
              <v:shape id="AutoShape 3" style="position:absolute;margin-left:5.3pt;margin-top:27.4pt;width:540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5f497a"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e59wAEAAGUDAAAOAAAAZHJzL2Uyb0RvYy54bWysU8Fu2zAMvQ/YPwi6L7a7tcuMOMWQLrt0&#10;a4C2H8BIsi1MFgVKiZ2/n6TG2dDdhl4IUpQeHx+p1e00GHZU5DXahleLkjNlBUptu4Y/P20/LDnz&#10;AawEg1Y1/KQ8v12/f7caXa2usEcjFbEIYn09uob3Ibi6KLzo1QB+gU7ZmGyRBggxpK6QBGNEH0xx&#10;VZY3xYgkHaFQ3sfTu5ckX2f8tlUiPLStV4GZhkduIVvKdp9ssV5B3RG4XoszDfgPFgNoG4teoO4g&#10;ADuQ/gdq0ILQYxsWAocC21YLlXuI3VTlq24ee3Aq9xLF8e4ik387WPHzuLE7StTFZB/dPYpfnlnc&#10;9GA7lQk8nVwcXJWkKkbn68uTFHi3I7Yff6CMd+AQMKswtTQkyNgfm7LYp4vYagpMxMOb5fWyLONM&#10;xJwroJ4fOvLhu8KBJafhPhDorg8btDaOFKnKZeB470OiBfX8IFW1uNXG5Mkay8aGf1xWsVBKeTRa&#10;pmwOqNtvDLEjxOW43n768vlrbvLVNcKDlRmtVyC/nf0A2rz4sbqxCU/lfTtTmsVJm+jrPcrTjmYF&#10;4ywz6fPepWX5O846//kd698AAAD//wMAUEsDBBQABgAIAAAAIQArsW/Z3AAAAAkBAAAPAAAAZHJz&#10;L2Rvd25yZXYueG1sTE/LSsNAFN0L/sNwBTfSzhhr1ZhJ0aB0IUitYreT5JoEM3dCZppGv94bXOjy&#10;PDiPZDXaVgzY+8aRhvO5AoFUuLKhSsPb6+PsGoQPhkrTOkINX+hhlR4fJSYu3YFecNiGSnAI+dho&#10;qEPoYil9UaM1fu46JNY+XG9NYNhXsuzNgcNtKyOlltKahrihNh1mNRaf273V8D7snqOnbH1/thiz&#10;h+8Lc7XbRLnWpyfj3S2IgGP4M8M0n6dDyptyt6fSi5axWrJTw+WCH0y6upmY/JeRaSL/P0h/AAAA&#10;//8DAFBLAQItABQABgAIAAAAIQC2gziS/gAAAOEBAAATAAAAAAAAAAAAAAAAAAAAAABbQ29udGVu&#10;dF9UeXBlc10ueG1sUEsBAi0AFAAGAAgAAAAhADj9If/WAAAAlAEAAAsAAAAAAAAAAAAAAAAALwEA&#10;AF9yZWxzLy5yZWxzUEsBAi0AFAAGAAgAAAAhAAil7n3AAQAAZQMAAA4AAAAAAAAAAAAAAAAALgIA&#10;AGRycy9lMm9Eb2MueG1sUEsBAi0AFAAGAAgAAAAhACuxb9ncAAAACQEAAA8AAAAAAAAAAAAAAAAA&#10;GgQAAGRycy9kb3ducmV2LnhtbFBLBQYAAAAABAAEAPMAAAAjBQAAAAA=&#10;" w14:anchorId="23BB8232">
                <v:shadow color="#3f3151" opacity=".5" offset="1pt"/>
              </v:shape>
            </w:pict>
          </mc:Fallback>
        </mc:AlternateContent>
      </w:r>
      <w:r w:rsidRPr="00E05128" w:rsidR="000E3AB8">
        <w:rPr>
          <w:rFonts w:asciiTheme="minorHAnsi" w:hAnsiTheme="minorHAnsi"/>
          <w:sz w:val="18"/>
          <w:szCs w:val="18"/>
        </w:rPr>
        <w:t xml:space="preserve">The University of Washington is an equal opportunity, affirmative action employer. To request disability accommodation in the application process, contact the Disability Services Office at 206.543.6450 / 206.543.6452 (TTY) or </w:t>
      </w:r>
      <w:hyperlink w:history="1" r:id="rId16">
        <w:r w:rsidRPr="00E05128" w:rsidR="000E3AB8">
          <w:rPr>
            <w:rStyle w:val="Hyperlink"/>
            <w:rFonts w:cs="Arial" w:asciiTheme="minorHAnsi" w:hAnsiTheme="minorHAnsi"/>
            <w:sz w:val="18"/>
            <w:szCs w:val="18"/>
          </w:rPr>
          <w:t>dso@u.washington.edu</w:t>
        </w:r>
      </w:hyperlink>
    </w:p>
    <w:sectPr w:rsidRPr="00E05128" w:rsidR="000E3AB8" w:rsidSect="00490C7B">
      <w:pgSz w:w="12240" w:h="15840" w:orient="portrait" w:code="1"/>
      <w:pgMar w:top="576" w:right="576" w:bottom="144" w:left="648"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676D" w:rsidRDefault="008A676D" w14:paraId="494BE781" w14:textId="77777777">
      <w:r>
        <w:separator/>
      </w:r>
    </w:p>
  </w:endnote>
  <w:endnote w:type="continuationSeparator" w:id="0">
    <w:p w:rsidR="008A676D" w:rsidRDefault="008A676D" w14:paraId="2E2B84E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676D" w:rsidRDefault="008A676D" w14:paraId="7E9B190A" w14:textId="77777777">
      <w:r>
        <w:separator/>
      </w:r>
    </w:p>
  </w:footnote>
  <w:footnote w:type="continuationSeparator" w:id="0">
    <w:p w:rsidR="008A676D" w:rsidRDefault="008A676D" w14:paraId="23DD6637"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D4680C6"/>
    <w:lvl w:ilvl="0">
      <w:numFmt w:val="bullet"/>
      <w:lvlText w:val="*"/>
      <w:lvlJc w:val="left"/>
    </w:lvl>
  </w:abstractNum>
  <w:abstractNum w:abstractNumId="1" w15:restartNumberingAfterBreak="0">
    <w:nsid w:val="002F3FB4"/>
    <w:multiLevelType w:val="hybridMultilevel"/>
    <w:tmpl w:val="475E71C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2E00C08"/>
    <w:multiLevelType w:val="hybridMultilevel"/>
    <w:tmpl w:val="6482320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 w15:restartNumberingAfterBreak="0">
    <w:nsid w:val="03237D69"/>
    <w:multiLevelType w:val="hybridMultilevel"/>
    <w:tmpl w:val="EAF8C56A"/>
    <w:lvl w:ilvl="0" w:tplc="679EA9EC">
      <w:start w:val="1"/>
      <w:numFmt w:val="bullet"/>
      <w:lvlText w:val=""/>
      <w:lvlJc w:val="left"/>
      <w:pPr>
        <w:tabs>
          <w:tab w:val="num" w:pos="1440"/>
        </w:tabs>
        <w:ind w:left="144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FBC63A2"/>
    <w:multiLevelType w:val="hybridMultilevel"/>
    <w:tmpl w:val="49B403C8"/>
    <w:lvl w:ilvl="0" w:tplc="8DF690B8">
      <w:start w:val="1"/>
      <w:numFmt w:val="bullet"/>
      <w:lvlText w:val=""/>
      <w:lvlJc w:val="left"/>
      <w:pPr>
        <w:tabs>
          <w:tab w:val="num" w:pos="1080"/>
        </w:tabs>
        <w:ind w:left="1080" w:hanging="360"/>
      </w:pPr>
      <w:rPr>
        <w:rFonts w:hint="default" w:ascii="Wingdings" w:hAnsi="Wingdings"/>
        <w:color w:val="auto"/>
        <w:sz w:val="22"/>
        <w:szCs w:val="22"/>
      </w:rPr>
    </w:lvl>
    <w:lvl w:ilvl="1" w:tplc="B926982A">
      <w:start w:val="1"/>
      <w:numFmt w:val="bullet"/>
      <w:lvlText w:val="▪"/>
      <w:lvlJc w:val="left"/>
      <w:pPr>
        <w:tabs>
          <w:tab w:val="num" w:pos="2160"/>
        </w:tabs>
        <w:ind w:left="2160" w:hanging="360"/>
      </w:pPr>
      <w:rPr>
        <w:rFonts w:hint="default" w:ascii="Courier New" w:hAnsi="Courier New"/>
        <w:color w:val="auto"/>
        <w:sz w:val="22"/>
        <w:szCs w:val="22"/>
      </w:rPr>
    </w:lvl>
    <w:lvl w:ilvl="2" w:tplc="04090005" w:tentative="1">
      <w:start w:val="1"/>
      <w:numFmt w:val="bullet"/>
      <w:lvlText w:val=""/>
      <w:lvlJc w:val="left"/>
      <w:pPr>
        <w:tabs>
          <w:tab w:val="num" w:pos="2880"/>
        </w:tabs>
        <w:ind w:left="2880" w:hanging="360"/>
      </w:pPr>
      <w:rPr>
        <w:rFonts w:hint="default" w:ascii="Wingdings" w:hAnsi="Wingdings"/>
      </w:rPr>
    </w:lvl>
    <w:lvl w:ilvl="3" w:tplc="04090001" w:tentative="1">
      <w:start w:val="1"/>
      <w:numFmt w:val="bullet"/>
      <w:lvlText w:val=""/>
      <w:lvlJc w:val="left"/>
      <w:pPr>
        <w:tabs>
          <w:tab w:val="num" w:pos="3600"/>
        </w:tabs>
        <w:ind w:left="3600" w:hanging="360"/>
      </w:pPr>
      <w:rPr>
        <w:rFonts w:hint="default" w:ascii="Symbol" w:hAnsi="Symbol"/>
      </w:rPr>
    </w:lvl>
    <w:lvl w:ilvl="4" w:tplc="04090003" w:tentative="1">
      <w:start w:val="1"/>
      <w:numFmt w:val="bullet"/>
      <w:lvlText w:val="o"/>
      <w:lvlJc w:val="left"/>
      <w:pPr>
        <w:tabs>
          <w:tab w:val="num" w:pos="4320"/>
        </w:tabs>
        <w:ind w:left="4320" w:hanging="360"/>
      </w:pPr>
      <w:rPr>
        <w:rFonts w:hint="default" w:ascii="Courier New" w:hAnsi="Courier New" w:cs="Courier New"/>
      </w:rPr>
    </w:lvl>
    <w:lvl w:ilvl="5" w:tplc="04090005" w:tentative="1">
      <w:start w:val="1"/>
      <w:numFmt w:val="bullet"/>
      <w:lvlText w:val=""/>
      <w:lvlJc w:val="left"/>
      <w:pPr>
        <w:tabs>
          <w:tab w:val="num" w:pos="5040"/>
        </w:tabs>
        <w:ind w:left="5040" w:hanging="360"/>
      </w:pPr>
      <w:rPr>
        <w:rFonts w:hint="default" w:ascii="Wingdings" w:hAnsi="Wingdings"/>
      </w:rPr>
    </w:lvl>
    <w:lvl w:ilvl="6" w:tplc="04090001" w:tentative="1">
      <w:start w:val="1"/>
      <w:numFmt w:val="bullet"/>
      <w:lvlText w:val=""/>
      <w:lvlJc w:val="left"/>
      <w:pPr>
        <w:tabs>
          <w:tab w:val="num" w:pos="5760"/>
        </w:tabs>
        <w:ind w:left="5760" w:hanging="360"/>
      </w:pPr>
      <w:rPr>
        <w:rFonts w:hint="default" w:ascii="Symbol" w:hAnsi="Symbol"/>
      </w:rPr>
    </w:lvl>
    <w:lvl w:ilvl="7" w:tplc="04090003" w:tentative="1">
      <w:start w:val="1"/>
      <w:numFmt w:val="bullet"/>
      <w:lvlText w:val="o"/>
      <w:lvlJc w:val="left"/>
      <w:pPr>
        <w:tabs>
          <w:tab w:val="num" w:pos="6480"/>
        </w:tabs>
        <w:ind w:left="6480" w:hanging="360"/>
      </w:pPr>
      <w:rPr>
        <w:rFonts w:hint="default" w:ascii="Courier New" w:hAnsi="Courier New" w:cs="Courier New"/>
      </w:rPr>
    </w:lvl>
    <w:lvl w:ilvl="8" w:tplc="04090005" w:tentative="1">
      <w:start w:val="1"/>
      <w:numFmt w:val="bullet"/>
      <w:lvlText w:val=""/>
      <w:lvlJc w:val="left"/>
      <w:pPr>
        <w:tabs>
          <w:tab w:val="num" w:pos="7200"/>
        </w:tabs>
        <w:ind w:left="7200" w:hanging="360"/>
      </w:pPr>
      <w:rPr>
        <w:rFonts w:hint="default" w:ascii="Wingdings" w:hAnsi="Wingdings"/>
      </w:rPr>
    </w:lvl>
  </w:abstractNum>
  <w:abstractNum w:abstractNumId="5" w15:restartNumberingAfterBreak="0">
    <w:nsid w:val="125C0F65"/>
    <w:multiLevelType w:val="hybridMultilevel"/>
    <w:tmpl w:val="798C867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6" w15:restartNumberingAfterBreak="0">
    <w:nsid w:val="129511CF"/>
    <w:multiLevelType w:val="multilevel"/>
    <w:tmpl w:val="A0C40090"/>
    <w:lvl w:ilvl="0">
      <w:start w:val="1"/>
      <w:numFmt w:val="bullet"/>
      <w:lvlText w:val=""/>
      <w:lvlJc w:val="left"/>
      <w:pPr>
        <w:tabs>
          <w:tab w:val="num" w:pos="360"/>
        </w:tabs>
        <w:ind w:left="360" w:hanging="360"/>
      </w:pPr>
      <w:rPr>
        <w:rFonts w:hint="default" w:ascii="Symbol" w:hAnsi="Symbol"/>
        <w:color w:val="auto"/>
        <w:sz w:val="20"/>
      </w:rPr>
    </w:lvl>
    <w:lvl w:ilvl="1">
      <w:start w:val="1"/>
      <w:numFmt w:val="bullet"/>
      <w:lvlText w:val=""/>
      <w:lvlJc w:val="left"/>
      <w:pPr>
        <w:tabs>
          <w:tab w:val="num" w:pos="720"/>
        </w:tabs>
        <w:ind w:left="720" w:hanging="360"/>
      </w:pPr>
      <w:rPr>
        <w:rFonts w:hint="default" w:ascii="Wingdings" w:hAnsi="Wingdings"/>
        <w:sz w:val="20"/>
        <w:szCs w:val="20"/>
      </w:rPr>
    </w:lvl>
    <w:lvl w:ilvl="2">
      <w:start w:val="1"/>
      <w:numFmt w:val="bullet"/>
      <w:lvlText w:val=""/>
      <w:lvlJc w:val="left"/>
      <w:pPr>
        <w:tabs>
          <w:tab w:val="num" w:pos="1080"/>
        </w:tabs>
        <w:ind w:left="1080" w:hanging="360"/>
      </w:pPr>
      <w:rPr>
        <w:rFonts w:hint="default" w:ascii="Wingdings" w:hAnsi="Wingdings"/>
        <w:sz w:val="16"/>
        <w:szCs w:val="16"/>
      </w:rPr>
    </w:lvl>
    <w:lvl w:ilvl="3">
      <w:start w:val="1"/>
      <w:numFmt w:val="bullet"/>
      <w:lvlText w:val=""/>
      <w:lvlJc w:val="left"/>
      <w:pPr>
        <w:tabs>
          <w:tab w:val="num" w:pos="1440"/>
        </w:tabs>
        <w:ind w:left="1440" w:hanging="360"/>
      </w:pPr>
      <w:rPr>
        <w:rFonts w:hint="default" w:ascii="Symbol" w:hAnsi="Symbol"/>
        <w:sz w:val="20"/>
      </w:rPr>
    </w:lvl>
    <w:lvl w:ilvl="4">
      <w:start w:val="1"/>
      <w:numFmt w:val="bullet"/>
      <w:lvlText w:val=""/>
      <w:lvlJc w:val="left"/>
      <w:pPr>
        <w:tabs>
          <w:tab w:val="num" w:pos="1800"/>
        </w:tabs>
        <w:ind w:left="1800" w:hanging="360"/>
      </w:pPr>
      <w:rPr>
        <w:rFonts w:hint="default" w:ascii="Symbol" w:hAnsi="Symbol"/>
        <w:sz w:val="10"/>
        <w:szCs w:val="10"/>
      </w:rPr>
    </w:lvl>
    <w:lvl w:ilvl="5">
      <w:start w:val="1"/>
      <w:numFmt w:val="bullet"/>
      <w:lvlText w:val=""/>
      <w:lvlJc w:val="left"/>
      <w:pPr>
        <w:tabs>
          <w:tab w:val="num" w:pos="2160"/>
        </w:tabs>
        <w:ind w:left="2160" w:hanging="360"/>
      </w:pPr>
      <w:rPr>
        <w:rFonts w:hint="default" w:ascii="Wingdings" w:hAnsi="Wingdings"/>
      </w:rPr>
    </w:lvl>
    <w:lvl w:ilvl="6">
      <w:start w:val="1"/>
      <w:numFmt w:val="bullet"/>
      <w:lvlText w:val=""/>
      <w:lvlJc w:val="left"/>
      <w:pPr>
        <w:tabs>
          <w:tab w:val="num" w:pos="2520"/>
        </w:tabs>
        <w:ind w:left="2520" w:hanging="360"/>
      </w:pPr>
      <w:rPr>
        <w:rFonts w:hint="default" w:ascii="Wingdings" w:hAnsi="Wingdings"/>
      </w:rPr>
    </w:lvl>
    <w:lvl w:ilvl="7">
      <w:start w:val="1"/>
      <w:numFmt w:val="bullet"/>
      <w:lvlText w:val=""/>
      <w:lvlJc w:val="left"/>
      <w:pPr>
        <w:tabs>
          <w:tab w:val="num" w:pos="2880"/>
        </w:tabs>
        <w:ind w:left="2880" w:hanging="360"/>
      </w:pPr>
      <w:rPr>
        <w:rFonts w:hint="default" w:ascii="Symbol" w:hAnsi="Symbol"/>
      </w:rPr>
    </w:lvl>
    <w:lvl w:ilvl="8">
      <w:start w:val="1"/>
      <w:numFmt w:val="bullet"/>
      <w:lvlText w:val=""/>
      <w:lvlJc w:val="left"/>
      <w:pPr>
        <w:tabs>
          <w:tab w:val="num" w:pos="3240"/>
        </w:tabs>
        <w:ind w:left="3240" w:hanging="360"/>
      </w:pPr>
      <w:rPr>
        <w:rFonts w:hint="default" w:ascii="Symbol" w:hAnsi="Symbol"/>
      </w:rPr>
    </w:lvl>
  </w:abstractNum>
  <w:abstractNum w:abstractNumId="7" w15:restartNumberingAfterBreak="0">
    <w:nsid w:val="14912780"/>
    <w:multiLevelType w:val="multilevel"/>
    <w:tmpl w:val="7DEC2E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174C7C60"/>
    <w:multiLevelType w:val="hybridMultilevel"/>
    <w:tmpl w:val="A8FA0D2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19BA339A"/>
    <w:multiLevelType w:val="hybridMultilevel"/>
    <w:tmpl w:val="AE6E4612"/>
    <w:lvl w:ilvl="0" w:tplc="679EA9EC">
      <w:start w:val="1"/>
      <w:numFmt w:val="bullet"/>
      <w:lvlText w:val=""/>
      <w:lvlJc w:val="left"/>
      <w:pPr>
        <w:tabs>
          <w:tab w:val="num" w:pos="1440"/>
        </w:tabs>
        <w:ind w:left="144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1DED39D2"/>
    <w:multiLevelType w:val="hybridMultilevel"/>
    <w:tmpl w:val="45DEC26C"/>
    <w:lvl w:ilvl="0" w:tplc="5D3C2E08">
      <w:start w:val="1"/>
      <w:numFmt w:val="bullet"/>
      <w:lvlText w:val=""/>
      <w:lvlJc w:val="left"/>
      <w:pPr>
        <w:tabs>
          <w:tab w:val="num" w:pos="1080"/>
        </w:tabs>
        <w:ind w:left="1080" w:hanging="360"/>
      </w:pPr>
      <w:rPr>
        <w:rFonts w:hint="default" w:ascii="Wingdings" w:hAnsi="Wingdings"/>
        <w:color w:val="auto"/>
        <w:sz w:val="22"/>
        <w:szCs w:val="22"/>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11" w15:restartNumberingAfterBreak="0">
    <w:nsid w:val="21317A3C"/>
    <w:multiLevelType w:val="multilevel"/>
    <w:tmpl w:val="60F85F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37D25EF"/>
    <w:multiLevelType w:val="hybridMultilevel"/>
    <w:tmpl w:val="F0EE5E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33521A5D"/>
    <w:multiLevelType w:val="hybridMultilevel"/>
    <w:tmpl w:val="4EF21A12"/>
    <w:lvl w:ilvl="0" w:tplc="E75097F6">
      <w:start w:val="1"/>
      <w:numFmt w:val="bullet"/>
      <w:lvlText w:val="o"/>
      <w:lvlJc w:val="left"/>
      <w:pPr>
        <w:tabs>
          <w:tab w:val="num" w:pos="1080"/>
        </w:tabs>
        <w:ind w:left="1080" w:hanging="360"/>
      </w:pPr>
      <w:rPr>
        <w:rFonts w:hint="default" w:ascii="Courier New" w:hAnsi="Courier New"/>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14" w15:restartNumberingAfterBreak="0">
    <w:nsid w:val="344D36E4"/>
    <w:multiLevelType w:val="hybridMultilevel"/>
    <w:tmpl w:val="0928A9E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5" w15:restartNumberingAfterBreak="0">
    <w:nsid w:val="3ED7791B"/>
    <w:multiLevelType w:val="hybridMultilevel"/>
    <w:tmpl w:val="8492423E"/>
    <w:lvl w:ilvl="0" w:tplc="679EA9EC">
      <w:start w:val="1"/>
      <w:numFmt w:val="bullet"/>
      <w:lvlText w:val=""/>
      <w:lvlJc w:val="left"/>
      <w:pPr>
        <w:tabs>
          <w:tab w:val="num" w:pos="1440"/>
        </w:tabs>
        <w:ind w:left="144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40CD4D2B"/>
    <w:multiLevelType w:val="multilevel"/>
    <w:tmpl w:val="7DEC2E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45465380"/>
    <w:multiLevelType w:val="multilevel"/>
    <w:tmpl w:val="5176AC62"/>
    <w:lvl w:ilvl="0">
      <w:start w:val="1"/>
      <w:numFmt w:val="bullet"/>
      <w:lvlText w:val=""/>
      <w:lvlJc w:val="left"/>
      <w:pPr>
        <w:tabs>
          <w:tab w:val="num" w:pos="240"/>
        </w:tabs>
        <w:ind w:left="240" w:hanging="360"/>
      </w:pPr>
      <w:rPr>
        <w:rFonts w:hint="default" w:ascii="Symbol" w:hAnsi="Symbol"/>
        <w:sz w:val="20"/>
      </w:rPr>
    </w:lvl>
    <w:lvl w:ilvl="1" w:tentative="1">
      <w:start w:val="1"/>
      <w:numFmt w:val="bullet"/>
      <w:lvlText w:val="o"/>
      <w:lvlJc w:val="left"/>
      <w:pPr>
        <w:tabs>
          <w:tab w:val="num" w:pos="960"/>
        </w:tabs>
        <w:ind w:left="960" w:hanging="360"/>
      </w:pPr>
      <w:rPr>
        <w:rFonts w:hint="default" w:ascii="Courier New" w:hAnsi="Courier New"/>
        <w:sz w:val="20"/>
      </w:rPr>
    </w:lvl>
    <w:lvl w:ilvl="2" w:tentative="1">
      <w:start w:val="1"/>
      <w:numFmt w:val="bullet"/>
      <w:lvlText w:val=""/>
      <w:lvlJc w:val="left"/>
      <w:pPr>
        <w:tabs>
          <w:tab w:val="num" w:pos="1680"/>
        </w:tabs>
        <w:ind w:left="1680" w:hanging="360"/>
      </w:pPr>
      <w:rPr>
        <w:rFonts w:hint="default" w:ascii="Wingdings" w:hAnsi="Wingdings"/>
        <w:sz w:val="20"/>
      </w:rPr>
    </w:lvl>
    <w:lvl w:ilvl="3" w:tentative="1">
      <w:start w:val="1"/>
      <w:numFmt w:val="bullet"/>
      <w:lvlText w:val=""/>
      <w:lvlJc w:val="left"/>
      <w:pPr>
        <w:tabs>
          <w:tab w:val="num" w:pos="2400"/>
        </w:tabs>
        <w:ind w:left="2400" w:hanging="360"/>
      </w:pPr>
      <w:rPr>
        <w:rFonts w:hint="default" w:ascii="Wingdings" w:hAnsi="Wingdings"/>
        <w:sz w:val="20"/>
      </w:rPr>
    </w:lvl>
    <w:lvl w:ilvl="4" w:tentative="1">
      <w:start w:val="1"/>
      <w:numFmt w:val="bullet"/>
      <w:lvlText w:val=""/>
      <w:lvlJc w:val="left"/>
      <w:pPr>
        <w:tabs>
          <w:tab w:val="num" w:pos="3120"/>
        </w:tabs>
        <w:ind w:left="3120" w:hanging="360"/>
      </w:pPr>
      <w:rPr>
        <w:rFonts w:hint="default" w:ascii="Wingdings" w:hAnsi="Wingdings"/>
        <w:sz w:val="20"/>
      </w:rPr>
    </w:lvl>
    <w:lvl w:ilvl="5" w:tentative="1">
      <w:start w:val="1"/>
      <w:numFmt w:val="bullet"/>
      <w:lvlText w:val=""/>
      <w:lvlJc w:val="left"/>
      <w:pPr>
        <w:tabs>
          <w:tab w:val="num" w:pos="3840"/>
        </w:tabs>
        <w:ind w:left="3840" w:hanging="360"/>
      </w:pPr>
      <w:rPr>
        <w:rFonts w:hint="default" w:ascii="Wingdings" w:hAnsi="Wingdings"/>
        <w:sz w:val="20"/>
      </w:rPr>
    </w:lvl>
    <w:lvl w:ilvl="6" w:tentative="1">
      <w:start w:val="1"/>
      <w:numFmt w:val="bullet"/>
      <w:lvlText w:val=""/>
      <w:lvlJc w:val="left"/>
      <w:pPr>
        <w:tabs>
          <w:tab w:val="num" w:pos="4560"/>
        </w:tabs>
        <w:ind w:left="4560" w:hanging="360"/>
      </w:pPr>
      <w:rPr>
        <w:rFonts w:hint="default" w:ascii="Wingdings" w:hAnsi="Wingdings"/>
        <w:sz w:val="20"/>
      </w:rPr>
    </w:lvl>
    <w:lvl w:ilvl="7" w:tentative="1">
      <w:start w:val="1"/>
      <w:numFmt w:val="bullet"/>
      <w:lvlText w:val=""/>
      <w:lvlJc w:val="left"/>
      <w:pPr>
        <w:tabs>
          <w:tab w:val="num" w:pos="5280"/>
        </w:tabs>
        <w:ind w:left="5280" w:hanging="360"/>
      </w:pPr>
      <w:rPr>
        <w:rFonts w:hint="default" w:ascii="Wingdings" w:hAnsi="Wingdings"/>
        <w:sz w:val="20"/>
      </w:rPr>
    </w:lvl>
    <w:lvl w:ilvl="8" w:tentative="1">
      <w:start w:val="1"/>
      <w:numFmt w:val="bullet"/>
      <w:lvlText w:val=""/>
      <w:lvlJc w:val="left"/>
      <w:pPr>
        <w:tabs>
          <w:tab w:val="num" w:pos="6000"/>
        </w:tabs>
        <w:ind w:left="6000" w:hanging="360"/>
      </w:pPr>
      <w:rPr>
        <w:rFonts w:hint="default" w:ascii="Wingdings" w:hAnsi="Wingdings"/>
        <w:sz w:val="20"/>
      </w:rPr>
    </w:lvl>
  </w:abstractNum>
  <w:abstractNum w:abstractNumId="18" w15:restartNumberingAfterBreak="0">
    <w:nsid w:val="45D114BE"/>
    <w:multiLevelType w:val="hybridMultilevel"/>
    <w:tmpl w:val="DA6CF25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49592419"/>
    <w:multiLevelType w:val="multilevel"/>
    <w:tmpl w:val="FF4820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4FFC4667"/>
    <w:multiLevelType w:val="hybridMultilevel"/>
    <w:tmpl w:val="4418BB6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1" w15:restartNumberingAfterBreak="0">
    <w:nsid w:val="55013F86"/>
    <w:multiLevelType w:val="multilevel"/>
    <w:tmpl w:val="8D22E0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56245CC1"/>
    <w:multiLevelType w:val="hybridMultilevel"/>
    <w:tmpl w:val="38D48918"/>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3" w15:restartNumberingAfterBreak="0">
    <w:nsid w:val="58AA3B5A"/>
    <w:multiLevelType w:val="multilevel"/>
    <w:tmpl w:val="4EF21A12"/>
    <w:lvl w:ilvl="0">
      <w:start w:val="1"/>
      <w:numFmt w:val="bullet"/>
      <w:lvlText w:val="o"/>
      <w:lvlJc w:val="left"/>
      <w:pPr>
        <w:tabs>
          <w:tab w:val="num" w:pos="1080"/>
        </w:tabs>
        <w:ind w:left="1080" w:hanging="360"/>
      </w:pPr>
      <w:rPr>
        <w:rFonts w:hint="default" w:ascii="Courier New" w:hAnsi="Courier New"/>
      </w:rPr>
    </w:lvl>
    <w:lvl w:ilvl="1">
      <w:start w:val="1"/>
      <w:numFmt w:val="bullet"/>
      <w:lvlText w:val="o"/>
      <w:lvlJc w:val="left"/>
      <w:pPr>
        <w:tabs>
          <w:tab w:val="num" w:pos="1080"/>
        </w:tabs>
        <w:ind w:left="1080" w:hanging="360"/>
      </w:pPr>
      <w:rPr>
        <w:rFonts w:hint="default" w:ascii="Courier New" w:hAnsi="Courier New" w:cs="Courier New"/>
      </w:rPr>
    </w:lvl>
    <w:lvl w:ilvl="2">
      <w:start w:val="1"/>
      <w:numFmt w:val="bullet"/>
      <w:lvlText w:val=""/>
      <w:lvlJc w:val="left"/>
      <w:pPr>
        <w:tabs>
          <w:tab w:val="num" w:pos="1800"/>
        </w:tabs>
        <w:ind w:left="1800" w:hanging="360"/>
      </w:pPr>
      <w:rPr>
        <w:rFonts w:hint="default" w:ascii="Wingdings" w:hAnsi="Wingdings"/>
      </w:rPr>
    </w:lvl>
    <w:lvl w:ilvl="3">
      <w:start w:val="1"/>
      <w:numFmt w:val="bullet"/>
      <w:lvlText w:val=""/>
      <w:lvlJc w:val="left"/>
      <w:pPr>
        <w:tabs>
          <w:tab w:val="num" w:pos="2520"/>
        </w:tabs>
        <w:ind w:left="2520" w:hanging="360"/>
      </w:pPr>
      <w:rPr>
        <w:rFonts w:hint="default" w:ascii="Symbol" w:hAnsi="Symbol"/>
      </w:rPr>
    </w:lvl>
    <w:lvl w:ilvl="4">
      <w:start w:val="1"/>
      <w:numFmt w:val="bullet"/>
      <w:lvlText w:val="o"/>
      <w:lvlJc w:val="left"/>
      <w:pPr>
        <w:tabs>
          <w:tab w:val="num" w:pos="3240"/>
        </w:tabs>
        <w:ind w:left="3240" w:hanging="360"/>
      </w:pPr>
      <w:rPr>
        <w:rFonts w:hint="default" w:ascii="Courier New" w:hAnsi="Courier New" w:cs="Courier New"/>
      </w:rPr>
    </w:lvl>
    <w:lvl w:ilvl="5">
      <w:start w:val="1"/>
      <w:numFmt w:val="bullet"/>
      <w:lvlText w:val=""/>
      <w:lvlJc w:val="left"/>
      <w:pPr>
        <w:tabs>
          <w:tab w:val="num" w:pos="3960"/>
        </w:tabs>
        <w:ind w:left="3960" w:hanging="360"/>
      </w:pPr>
      <w:rPr>
        <w:rFonts w:hint="default" w:ascii="Wingdings" w:hAnsi="Wingdings"/>
      </w:rPr>
    </w:lvl>
    <w:lvl w:ilvl="6">
      <w:start w:val="1"/>
      <w:numFmt w:val="bullet"/>
      <w:lvlText w:val=""/>
      <w:lvlJc w:val="left"/>
      <w:pPr>
        <w:tabs>
          <w:tab w:val="num" w:pos="4680"/>
        </w:tabs>
        <w:ind w:left="4680" w:hanging="360"/>
      </w:pPr>
      <w:rPr>
        <w:rFonts w:hint="default" w:ascii="Symbol" w:hAnsi="Symbol"/>
      </w:rPr>
    </w:lvl>
    <w:lvl w:ilvl="7">
      <w:start w:val="1"/>
      <w:numFmt w:val="bullet"/>
      <w:lvlText w:val="o"/>
      <w:lvlJc w:val="left"/>
      <w:pPr>
        <w:tabs>
          <w:tab w:val="num" w:pos="5400"/>
        </w:tabs>
        <w:ind w:left="5400" w:hanging="360"/>
      </w:pPr>
      <w:rPr>
        <w:rFonts w:hint="default" w:ascii="Courier New" w:hAnsi="Courier New" w:cs="Courier New"/>
      </w:rPr>
    </w:lvl>
    <w:lvl w:ilvl="8">
      <w:start w:val="1"/>
      <w:numFmt w:val="bullet"/>
      <w:lvlText w:val=""/>
      <w:lvlJc w:val="left"/>
      <w:pPr>
        <w:tabs>
          <w:tab w:val="num" w:pos="6120"/>
        </w:tabs>
        <w:ind w:left="6120" w:hanging="360"/>
      </w:pPr>
      <w:rPr>
        <w:rFonts w:hint="default" w:ascii="Wingdings" w:hAnsi="Wingdings"/>
      </w:rPr>
    </w:lvl>
  </w:abstractNum>
  <w:abstractNum w:abstractNumId="24" w15:restartNumberingAfterBreak="0">
    <w:nsid w:val="5B267C69"/>
    <w:multiLevelType w:val="hybridMultilevel"/>
    <w:tmpl w:val="15D882B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5" w15:restartNumberingAfterBreak="0">
    <w:nsid w:val="6F5146A6"/>
    <w:multiLevelType w:val="hybridMultilevel"/>
    <w:tmpl w:val="3A7AA5F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754A5EAE"/>
    <w:multiLevelType w:val="multilevel"/>
    <w:tmpl w:val="E676B9D0"/>
    <w:lvl w:ilvl="0">
      <w:start w:val="1"/>
      <w:numFmt w:val="bullet"/>
      <w:lvlText w:val=""/>
      <w:lvlJc w:val="left"/>
      <w:pPr>
        <w:tabs>
          <w:tab w:val="num" w:pos="360"/>
        </w:tabs>
        <w:ind w:left="360" w:hanging="360"/>
      </w:pPr>
      <w:rPr>
        <w:rFonts w:hint="default" w:ascii="Symbol" w:hAnsi="Symbol"/>
        <w:color w:val="auto"/>
        <w:sz w:val="20"/>
      </w:rPr>
    </w:lvl>
    <w:lvl w:ilvl="1">
      <w:start w:val="1"/>
      <w:numFmt w:val="bullet"/>
      <w:lvlText w:val=""/>
      <w:lvlJc w:val="left"/>
      <w:pPr>
        <w:tabs>
          <w:tab w:val="num" w:pos="990"/>
        </w:tabs>
        <w:ind w:left="990" w:hanging="360"/>
      </w:pPr>
      <w:rPr>
        <w:rFonts w:hint="default" w:ascii="Symbol" w:hAnsi="Symbol"/>
        <w:sz w:val="20"/>
        <w:szCs w:val="20"/>
      </w:rPr>
    </w:lvl>
    <w:lvl w:ilvl="2">
      <w:start w:val="1"/>
      <w:numFmt w:val="bullet"/>
      <w:lvlText w:val=""/>
      <w:lvlJc w:val="left"/>
      <w:pPr>
        <w:tabs>
          <w:tab w:val="num" w:pos="1080"/>
        </w:tabs>
        <w:ind w:left="1080" w:hanging="360"/>
      </w:pPr>
      <w:rPr>
        <w:rFonts w:hint="default" w:ascii="Wingdings" w:hAnsi="Wingdings"/>
        <w:sz w:val="16"/>
        <w:szCs w:val="16"/>
      </w:rPr>
    </w:lvl>
    <w:lvl w:ilvl="3">
      <w:start w:val="1"/>
      <w:numFmt w:val="bullet"/>
      <w:lvlText w:val=""/>
      <w:lvlJc w:val="left"/>
      <w:pPr>
        <w:tabs>
          <w:tab w:val="num" w:pos="1440"/>
        </w:tabs>
        <w:ind w:left="1440" w:hanging="360"/>
      </w:pPr>
      <w:rPr>
        <w:rFonts w:hint="default" w:ascii="Symbol" w:hAnsi="Symbol"/>
        <w:sz w:val="20"/>
      </w:rPr>
    </w:lvl>
    <w:lvl w:ilvl="4">
      <w:start w:val="1"/>
      <w:numFmt w:val="bullet"/>
      <w:lvlText w:val=""/>
      <w:lvlJc w:val="left"/>
      <w:pPr>
        <w:tabs>
          <w:tab w:val="num" w:pos="1800"/>
        </w:tabs>
        <w:ind w:left="1800" w:hanging="360"/>
      </w:pPr>
      <w:rPr>
        <w:rFonts w:hint="default" w:ascii="Symbol" w:hAnsi="Symbol"/>
        <w:sz w:val="10"/>
        <w:szCs w:val="10"/>
      </w:rPr>
    </w:lvl>
    <w:lvl w:ilvl="5">
      <w:start w:val="1"/>
      <w:numFmt w:val="bullet"/>
      <w:lvlText w:val=""/>
      <w:lvlJc w:val="left"/>
      <w:pPr>
        <w:tabs>
          <w:tab w:val="num" w:pos="2160"/>
        </w:tabs>
        <w:ind w:left="2160" w:hanging="360"/>
      </w:pPr>
      <w:rPr>
        <w:rFonts w:hint="default" w:ascii="Wingdings" w:hAnsi="Wingdings"/>
      </w:rPr>
    </w:lvl>
    <w:lvl w:ilvl="6">
      <w:start w:val="1"/>
      <w:numFmt w:val="bullet"/>
      <w:lvlText w:val=""/>
      <w:lvlJc w:val="left"/>
      <w:pPr>
        <w:tabs>
          <w:tab w:val="num" w:pos="2520"/>
        </w:tabs>
        <w:ind w:left="2520" w:hanging="360"/>
      </w:pPr>
      <w:rPr>
        <w:rFonts w:hint="default" w:ascii="Wingdings" w:hAnsi="Wingdings"/>
      </w:rPr>
    </w:lvl>
    <w:lvl w:ilvl="7">
      <w:start w:val="1"/>
      <w:numFmt w:val="bullet"/>
      <w:lvlText w:val=""/>
      <w:lvlJc w:val="left"/>
      <w:pPr>
        <w:tabs>
          <w:tab w:val="num" w:pos="2880"/>
        </w:tabs>
        <w:ind w:left="2880" w:hanging="360"/>
      </w:pPr>
      <w:rPr>
        <w:rFonts w:hint="default" w:ascii="Symbol" w:hAnsi="Symbol"/>
      </w:rPr>
    </w:lvl>
    <w:lvl w:ilvl="8">
      <w:start w:val="1"/>
      <w:numFmt w:val="bullet"/>
      <w:lvlText w:val=""/>
      <w:lvlJc w:val="left"/>
      <w:pPr>
        <w:tabs>
          <w:tab w:val="num" w:pos="3240"/>
        </w:tabs>
        <w:ind w:left="3240" w:hanging="360"/>
      </w:pPr>
      <w:rPr>
        <w:rFonts w:hint="default" w:ascii="Symbol" w:hAnsi="Symbol"/>
      </w:rPr>
    </w:lvl>
  </w:abstractNum>
  <w:num w:numId="1" w16cid:durableId="1112168139">
    <w:abstractNumId w:val="4"/>
  </w:num>
  <w:num w:numId="2" w16cid:durableId="1822307519">
    <w:abstractNumId w:val="13"/>
  </w:num>
  <w:num w:numId="3" w16cid:durableId="1950816494">
    <w:abstractNumId w:val="23"/>
  </w:num>
  <w:num w:numId="4" w16cid:durableId="391315967">
    <w:abstractNumId w:val="10"/>
  </w:num>
  <w:num w:numId="5" w16cid:durableId="392430349">
    <w:abstractNumId w:val="9"/>
  </w:num>
  <w:num w:numId="6" w16cid:durableId="339239146">
    <w:abstractNumId w:val="15"/>
  </w:num>
  <w:num w:numId="7" w16cid:durableId="222957812">
    <w:abstractNumId w:val="3"/>
  </w:num>
  <w:num w:numId="8" w16cid:durableId="1019160281">
    <w:abstractNumId w:val="14"/>
  </w:num>
  <w:num w:numId="9" w16cid:durableId="923684439">
    <w:abstractNumId w:val="24"/>
  </w:num>
  <w:num w:numId="10" w16cid:durableId="1790392979">
    <w:abstractNumId w:val="20"/>
  </w:num>
  <w:num w:numId="11" w16cid:durableId="806751147">
    <w:abstractNumId w:val="22"/>
  </w:num>
  <w:num w:numId="12" w16cid:durableId="1706443450">
    <w:abstractNumId w:val="2"/>
  </w:num>
  <w:num w:numId="13" w16cid:durableId="2010016248">
    <w:abstractNumId w:val="6"/>
  </w:num>
  <w:num w:numId="14" w16cid:durableId="279530592">
    <w:abstractNumId w:val="19"/>
  </w:num>
  <w:num w:numId="15" w16cid:durableId="779640812">
    <w:abstractNumId w:val="0"/>
    <w:lvlOverride w:ilvl="0">
      <w:lvl w:ilvl="0">
        <w:start w:val="1"/>
        <w:numFmt w:val="bullet"/>
        <w:lvlText w:val=""/>
        <w:legacy w:legacy="1" w:legacySpace="0" w:legacyIndent="360"/>
        <w:lvlJc w:val="left"/>
        <w:pPr>
          <w:ind w:left="1080" w:hanging="360"/>
        </w:pPr>
        <w:rPr>
          <w:rFonts w:hint="default" w:ascii="Symbol" w:hAnsi="Symbol"/>
        </w:rPr>
      </w:lvl>
    </w:lvlOverride>
  </w:num>
  <w:num w:numId="16" w16cid:durableId="602609618">
    <w:abstractNumId w:val="12"/>
  </w:num>
  <w:num w:numId="17" w16cid:durableId="833107172">
    <w:abstractNumId w:val="1"/>
  </w:num>
  <w:num w:numId="18" w16cid:durableId="1299385564">
    <w:abstractNumId w:val="5"/>
  </w:num>
  <w:num w:numId="19" w16cid:durableId="473528900">
    <w:abstractNumId w:val="26"/>
  </w:num>
  <w:num w:numId="20" w16cid:durableId="1159463681">
    <w:abstractNumId w:val="16"/>
  </w:num>
  <w:num w:numId="21" w16cid:durableId="877353572">
    <w:abstractNumId w:val="21"/>
  </w:num>
  <w:num w:numId="22" w16cid:durableId="1288854751">
    <w:abstractNumId w:val="7"/>
  </w:num>
  <w:num w:numId="23" w16cid:durableId="1504470233">
    <w:abstractNumId w:val="17"/>
  </w:num>
  <w:num w:numId="24" w16cid:durableId="1294099991">
    <w:abstractNumId w:val="11"/>
  </w:num>
  <w:num w:numId="25" w16cid:durableId="647827135">
    <w:abstractNumId w:val="25"/>
  </w:num>
  <w:num w:numId="26" w16cid:durableId="676998443">
    <w:abstractNumId w:val="8"/>
  </w:num>
  <w:num w:numId="27" w16cid:durableId="806892432">
    <w:abstractNumId w:val="1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C20"/>
    <w:rsid w:val="00001BCA"/>
    <w:rsid w:val="0002379E"/>
    <w:rsid w:val="0002477A"/>
    <w:rsid w:val="0003247F"/>
    <w:rsid w:val="00036D56"/>
    <w:rsid w:val="00040AC8"/>
    <w:rsid w:val="000436DA"/>
    <w:rsid w:val="0005361F"/>
    <w:rsid w:val="00061F3C"/>
    <w:rsid w:val="000631B8"/>
    <w:rsid w:val="000644FE"/>
    <w:rsid w:val="00076E29"/>
    <w:rsid w:val="000850C6"/>
    <w:rsid w:val="00093FF8"/>
    <w:rsid w:val="0009724C"/>
    <w:rsid w:val="000B172B"/>
    <w:rsid w:val="000B680A"/>
    <w:rsid w:val="000C4138"/>
    <w:rsid w:val="000C68C3"/>
    <w:rsid w:val="000E2E48"/>
    <w:rsid w:val="000E3AB8"/>
    <w:rsid w:val="000E688B"/>
    <w:rsid w:val="000F4494"/>
    <w:rsid w:val="000F5578"/>
    <w:rsid w:val="00100AB7"/>
    <w:rsid w:val="00111050"/>
    <w:rsid w:val="00112DB8"/>
    <w:rsid w:val="001160C6"/>
    <w:rsid w:val="001204A6"/>
    <w:rsid w:val="00124A72"/>
    <w:rsid w:val="00130054"/>
    <w:rsid w:val="0013098D"/>
    <w:rsid w:val="00136404"/>
    <w:rsid w:val="00136555"/>
    <w:rsid w:val="001376C7"/>
    <w:rsid w:val="001505B3"/>
    <w:rsid w:val="001701EE"/>
    <w:rsid w:val="00177797"/>
    <w:rsid w:val="0018419B"/>
    <w:rsid w:val="00187BE7"/>
    <w:rsid w:val="001911C1"/>
    <w:rsid w:val="001A05E5"/>
    <w:rsid w:val="001A5C15"/>
    <w:rsid w:val="001A6BDD"/>
    <w:rsid w:val="001C6A8A"/>
    <w:rsid w:val="001D3932"/>
    <w:rsid w:val="001D5BA5"/>
    <w:rsid w:val="001D7FE4"/>
    <w:rsid w:val="001E6E73"/>
    <w:rsid w:val="001E706B"/>
    <w:rsid w:val="001F7F45"/>
    <w:rsid w:val="00203B0C"/>
    <w:rsid w:val="002076C5"/>
    <w:rsid w:val="00207E6D"/>
    <w:rsid w:val="00210CDB"/>
    <w:rsid w:val="00220F27"/>
    <w:rsid w:val="00240724"/>
    <w:rsid w:val="002473EC"/>
    <w:rsid w:val="00265473"/>
    <w:rsid w:val="00276D01"/>
    <w:rsid w:val="002844EA"/>
    <w:rsid w:val="00285E00"/>
    <w:rsid w:val="00290C57"/>
    <w:rsid w:val="002968C6"/>
    <w:rsid w:val="002A5ABE"/>
    <w:rsid w:val="002B417C"/>
    <w:rsid w:val="002C12B6"/>
    <w:rsid w:val="002C36BA"/>
    <w:rsid w:val="002D22CA"/>
    <w:rsid w:val="002D25B2"/>
    <w:rsid w:val="002D37AB"/>
    <w:rsid w:val="002D7873"/>
    <w:rsid w:val="002D7BC4"/>
    <w:rsid w:val="002E5FC3"/>
    <w:rsid w:val="002F3570"/>
    <w:rsid w:val="002F613B"/>
    <w:rsid w:val="002F7B6A"/>
    <w:rsid w:val="00301C84"/>
    <w:rsid w:val="00307032"/>
    <w:rsid w:val="003078BE"/>
    <w:rsid w:val="003233DF"/>
    <w:rsid w:val="003340E7"/>
    <w:rsid w:val="00341FF1"/>
    <w:rsid w:val="0034371E"/>
    <w:rsid w:val="00345C72"/>
    <w:rsid w:val="003466C6"/>
    <w:rsid w:val="00366173"/>
    <w:rsid w:val="00374D16"/>
    <w:rsid w:val="003758D6"/>
    <w:rsid w:val="0039349C"/>
    <w:rsid w:val="00394820"/>
    <w:rsid w:val="003B0265"/>
    <w:rsid w:val="003B1B49"/>
    <w:rsid w:val="003D14E5"/>
    <w:rsid w:val="003D3D98"/>
    <w:rsid w:val="003D4C2F"/>
    <w:rsid w:val="003E7142"/>
    <w:rsid w:val="004023F8"/>
    <w:rsid w:val="00407774"/>
    <w:rsid w:val="00407E63"/>
    <w:rsid w:val="0041442F"/>
    <w:rsid w:val="0041485B"/>
    <w:rsid w:val="00430A10"/>
    <w:rsid w:val="0044408A"/>
    <w:rsid w:val="004503EE"/>
    <w:rsid w:val="00455731"/>
    <w:rsid w:val="0046585E"/>
    <w:rsid w:val="0046650E"/>
    <w:rsid w:val="00472144"/>
    <w:rsid w:val="00474303"/>
    <w:rsid w:val="00490C7B"/>
    <w:rsid w:val="00491C20"/>
    <w:rsid w:val="004929CE"/>
    <w:rsid w:val="00496C8F"/>
    <w:rsid w:val="004A3DBE"/>
    <w:rsid w:val="004B7CF1"/>
    <w:rsid w:val="004D7219"/>
    <w:rsid w:val="004E50D4"/>
    <w:rsid w:val="004F2364"/>
    <w:rsid w:val="00503BC1"/>
    <w:rsid w:val="005051A7"/>
    <w:rsid w:val="005074A9"/>
    <w:rsid w:val="00510D12"/>
    <w:rsid w:val="00514ADC"/>
    <w:rsid w:val="00516ED3"/>
    <w:rsid w:val="00522156"/>
    <w:rsid w:val="0053516A"/>
    <w:rsid w:val="00535266"/>
    <w:rsid w:val="00540AF8"/>
    <w:rsid w:val="0054476C"/>
    <w:rsid w:val="00544D9A"/>
    <w:rsid w:val="00561095"/>
    <w:rsid w:val="00575EA7"/>
    <w:rsid w:val="00583D23"/>
    <w:rsid w:val="00593E83"/>
    <w:rsid w:val="00596B06"/>
    <w:rsid w:val="005A4CFA"/>
    <w:rsid w:val="005B236D"/>
    <w:rsid w:val="005B2A10"/>
    <w:rsid w:val="005C16C6"/>
    <w:rsid w:val="005C5D25"/>
    <w:rsid w:val="005E08ED"/>
    <w:rsid w:val="005E75F5"/>
    <w:rsid w:val="005F46E5"/>
    <w:rsid w:val="005F6004"/>
    <w:rsid w:val="006257B9"/>
    <w:rsid w:val="0063417D"/>
    <w:rsid w:val="00636A1E"/>
    <w:rsid w:val="00640390"/>
    <w:rsid w:val="00643EEF"/>
    <w:rsid w:val="00657CBA"/>
    <w:rsid w:val="006612FC"/>
    <w:rsid w:val="006731CA"/>
    <w:rsid w:val="00682B87"/>
    <w:rsid w:val="006970A3"/>
    <w:rsid w:val="006A295D"/>
    <w:rsid w:val="006A732F"/>
    <w:rsid w:val="006B5B47"/>
    <w:rsid w:val="006C245A"/>
    <w:rsid w:val="006C440F"/>
    <w:rsid w:val="006C5040"/>
    <w:rsid w:val="006D6DAB"/>
    <w:rsid w:val="006E6BBA"/>
    <w:rsid w:val="007034AE"/>
    <w:rsid w:val="00704CFE"/>
    <w:rsid w:val="007072AF"/>
    <w:rsid w:val="00713E78"/>
    <w:rsid w:val="0071689F"/>
    <w:rsid w:val="00717171"/>
    <w:rsid w:val="00745707"/>
    <w:rsid w:val="00756968"/>
    <w:rsid w:val="007570E5"/>
    <w:rsid w:val="00766BC8"/>
    <w:rsid w:val="00780852"/>
    <w:rsid w:val="00786FE6"/>
    <w:rsid w:val="0079265A"/>
    <w:rsid w:val="007C055B"/>
    <w:rsid w:val="007C3B37"/>
    <w:rsid w:val="007D624F"/>
    <w:rsid w:val="007E6EC0"/>
    <w:rsid w:val="007F15F3"/>
    <w:rsid w:val="007F46FC"/>
    <w:rsid w:val="00800B32"/>
    <w:rsid w:val="00804331"/>
    <w:rsid w:val="00810A85"/>
    <w:rsid w:val="008271BC"/>
    <w:rsid w:val="00847FE8"/>
    <w:rsid w:val="0085360F"/>
    <w:rsid w:val="008558CC"/>
    <w:rsid w:val="008559FB"/>
    <w:rsid w:val="0086016E"/>
    <w:rsid w:val="00867C6A"/>
    <w:rsid w:val="00875842"/>
    <w:rsid w:val="00877B3F"/>
    <w:rsid w:val="00897D86"/>
    <w:rsid w:val="008A01EF"/>
    <w:rsid w:val="008A3250"/>
    <w:rsid w:val="008A676D"/>
    <w:rsid w:val="008A6A4C"/>
    <w:rsid w:val="008A6D63"/>
    <w:rsid w:val="008C56ED"/>
    <w:rsid w:val="008D587F"/>
    <w:rsid w:val="00902C3D"/>
    <w:rsid w:val="00906482"/>
    <w:rsid w:val="0091173D"/>
    <w:rsid w:val="009130A7"/>
    <w:rsid w:val="009165C3"/>
    <w:rsid w:val="009177E1"/>
    <w:rsid w:val="00925D59"/>
    <w:rsid w:val="00936044"/>
    <w:rsid w:val="0094237C"/>
    <w:rsid w:val="009475F1"/>
    <w:rsid w:val="00962ED1"/>
    <w:rsid w:val="00962EE6"/>
    <w:rsid w:val="009700F4"/>
    <w:rsid w:val="0098430F"/>
    <w:rsid w:val="0098670C"/>
    <w:rsid w:val="009A4228"/>
    <w:rsid w:val="009B0568"/>
    <w:rsid w:val="009C2B70"/>
    <w:rsid w:val="009C752A"/>
    <w:rsid w:val="009D3D8D"/>
    <w:rsid w:val="009D4593"/>
    <w:rsid w:val="009E136F"/>
    <w:rsid w:val="009E2F9A"/>
    <w:rsid w:val="00A00657"/>
    <w:rsid w:val="00A00CDF"/>
    <w:rsid w:val="00A05EE5"/>
    <w:rsid w:val="00A06CF5"/>
    <w:rsid w:val="00A2282D"/>
    <w:rsid w:val="00A36042"/>
    <w:rsid w:val="00A40794"/>
    <w:rsid w:val="00A51F4F"/>
    <w:rsid w:val="00A57478"/>
    <w:rsid w:val="00A60A13"/>
    <w:rsid w:val="00A6152E"/>
    <w:rsid w:val="00A67806"/>
    <w:rsid w:val="00A841B6"/>
    <w:rsid w:val="00A86EA9"/>
    <w:rsid w:val="00A91D0B"/>
    <w:rsid w:val="00AA129E"/>
    <w:rsid w:val="00AB78D7"/>
    <w:rsid w:val="00AE48E6"/>
    <w:rsid w:val="00AE64AD"/>
    <w:rsid w:val="00B01CC6"/>
    <w:rsid w:val="00B04D5C"/>
    <w:rsid w:val="00B074AD"/>
    <w:rsid w:val="00B1045D"/>
    <w:rsid w:val="00B13A95"/>
    <w:rsid w:val="00B14AF5"/>
    <w:rsid w:val="00B20E9D"/>
    <w:rsid w:val="00B220C1"/>
    <w:rsid w:val="00B33793"/>
    <w:rsid w:val="00B45ED6"/>
    <w:rsid w:val="00B5040A"/>
    <w:rsid w:val="00B60064"/>
    <w:rsid w:val="00B7150D"/>
    <w:rsid w:val="00B71A27"/>
    <w:rsid w:val="00B74AC7"/>
    <w:rsid w:val="00B76131"/>
    <w:rsid w:val="00B76C72"/>
    <w:rsid w:val="00B826AA"/>
    <w:rsid w:val="00B83F7C"/>
    <w:rsid w:val="00B86D7B"/>
    <w:rsid w:val="00BB60FE"/>
    <w:rsid w:val="00BC0599"/>
    <w:rsid w:val="00BC48F9"/>
    <w:rsid w:val="00BC5F9A"/>
    <w:rsid w:val="00BC79E2"/>
    <w:rsid w:val="00BD17CD"/>
    <w:rsid w:val="00BE3833"/>
    <w:rsid w:val="00BF1227"/>
    <w:rsid w:val="00BF487B"/>
    <w:rsid w:val="00BF79B5"/>
    <w:rsid w:val="00C01099"/>
    <w:rsid w:val="00C01965"/>
    <w:rsid w:val="00C038A9"/>
    <w:rsid w:val="00C0451E"/>
    <w:rsid w:val="00C04643"/>
    <w:rsid w:val="00C34507"/>
    <w:rsid w:val="00C35D02"/>
    <w:rsid w:val="00C3765C"/>
    <w:rsid w:val="00C40794"/>
    <w:rsid w:val="00C42F41"/>
    <w:rsid w:val="00C53F32"/>
    <w:rsid w:val="00C67834"/>
    <w:rsid w:val="00C71D04"/>
    <w:rsid w:val="00C85238"/>
    <w:rsid w:val="00C8666C"/>
    <w:rsid w:val="00C876FE"/>
    <w:rsid w:val="00C96F72"/>
    <w:rsid w:val="00CA3438"/>
    <w:rsid w:val="00CA447C"/>
    <w:rsid w:val="00CA6A97"/>
    <w:rsid w:val="00CB67F0"/>
    <w:rsid w:val="00CC3B31"/>
    <w:rsid w:val="00CD0A50"/>
    <w:rsid w:val="00CD5FE8"/>
    <w:rsid w:val="00CE1FD8"/>
    <w:rsid w:val="00CF00C5"/>
    <w:rsid w:val="00D118A8"/>
    <w:rsid w:val="00D172C6"/>
    <w:rsid w:val="00D2578A"/>
    <w:rsid w:val="00D44D44"/>
    <w:rsid w:val="00D54439"/>
    <w:rsid w:val="00D57C14"/>
    <w:rsid w:val="00D7151A"/>
    <w:rsid w:val="00D73145"/>
    <w:rsid w:val="00D76654"/>
    <w:rsid w:val="00D77CAB"/>
    <w:rsid w:val="00D94130"/>
    <w:rsid w:val="00D96557"/>
    <w:rsid w:val="00D96BD4"/>
    <w:rsid w:val="00DA5C63"/>
    <w:rsid w:val="00DB36EC"/>
    <w:rsid w:val="00DB42CF"/>
    <w:rsid w:val="00DB49C6"/>
    <w:rsid w:val="00DC009C"/>
    <w:rsid w:val="00DC7C54"/>
    <w:rsid w:val="00DD13A1"/>
    <w:rsid w:val="00DF693F"/>
    <w:rsid w:val="00E05128"/>
    <w:rsid w:val="00E07A42"/>
    <w:rsid w:val="00E107D1"/>
    <w:rsid w:val="00E133DB"/>
    <w:rsid w:val="00E15470"/>
    <w:rsid w:val="00E1638B"/>
    <w:rsid w:val="00E21EE5"/>
    <w:rsid w:val="00E33AAE"/>
    <w:rsid w:val="00E33C53"/>
    <w:rsid w:val="00E34FF1"/>
    <w:rsid w:val="00E4296B"/>
    <w:rsid w:val="00E57662"/>
    <w:rsid w:val="00E57B05"/>
    <w:rsid w:val="00E6112B"/>
    <w:rsid w:val="00E73BAD"/>
    <w:rsid w:val="00E77551"/>
    <w:rsid w:val="00E823D9"/>
    <w:rsid w:val="00E82A3F"/>
    <w:rsid w:val="00E82EAF"/>
    <w:rsid w:val="00E841CF"/>
    <w:rsid w:val="00EA6F4A"/>
    <w:rsid w:val="00ED07BF"/>
    <w:rsid w:val="00ED1E7E"/>
    <w:rsid w:val="00EE2748"/>
    <w:rsid w:val="00EF04A7"/>
    <w:rsid w:val="00EF1E10"/>
    <w:rsid w:val="00F003BC"/>
    <w:rsid w:val="00F12AD7"/>
    <w:rsid w:val="00F148EE"/>
    <w:rsid w:val="00F14C81"/>
    <w:rsid w:val="00F40449"/>
    <w:rsid w:val="00F50FF8"/>
    <w:rsid w:val="00F522AA"/>
    <w:rsid w:val="00F6078F"/>
    <w:rsid w:val="00F6117E"/>
    <w:rsid w:val="00F708D6"/>
    <w:rsid w:val="00F74DF1"/>
    <w:rsid w:val="00F85BDD"/>
    <w:rsid w:val="00FA1CE6"/>
    <w:rsid w:val="00FA47D9"/>
    <w:rsid w:val="00FB4243"/>
    <w:rsid w:val="00FB6F97"/>
    <w:rsid w:val="00FC2607"/>
    <w:rsid w:val="00FC30D0"/>
    <w:rsid w:val="00FC6BAE"/>
    <w:rsid w:val="00FE790F"/>
    <w:rsid w:val="00FF1E3A"/>
    <w:rsid w:val="00FF2A12"/>
    <w:rsid w:val="00FF5E2E"/>
    <w:rsid w:val="048AAAF8"/>
    <w:rsid w:val="04A7023E"/>
    <w:rsid w:val="0CDA0711"/>
    <w:rsid w:val="123A1B6A"/>
    <w:rsid w:val="173670B6"/>
    <w:rsid w:val="1762ED54"/>
    <w:rsid w:val="1CDF9CAC"/>
    <w:rsid w:val="21A713C9"/>
    <w:rsid w:val="29E3BC0B"/>
    <w:rsid w:val="2A01D8D2"/>
    <w:rsid w:val="2ADB5182"/>
    <w:rsid w:val="2D55721D"/>
    <w:rsid w:val="326FC66A"/>
    <w:rsid w:val="38824EAE"/>
    <w:rsid w:val="3B4ED9F3"/>
    <w:rsid w:val="3EF2BA0D"/>
    <w:rsid w:val="3F49D683"/>
    <w:rsid w:val="456FFE5D"/>
    <w:rsid w:val="48DD45C8"/>
    <w:rsid w:val="4AF4EB91"/>
    <w:rsid w:val="4B6F4BC3"/>
    <w:rsid w:val="4F384D5F"/>
    <w:rsid w:val="55177B06"/>
    <w:rsid w:val="5B34C8EA"/>
    <w:rsid w:val="5D4E2836"/>
    <w:rsid w:val="6111BF2D"/>
    <w:rsid w:val="61CB1C2C"/>
    <w:rsid w:val="625091B3"/>
    <w:rsid w:val="687E0524"/>
    <w:rsid w:val="6EC5732A"/>
    <w:rsid w:val="763C4076"/>
    <w:rsid w:val="7AB8ACF0"/>
    <w:rsid w:val="7BCF8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45AFDF"/>
  <w15:docId w15:val="{B5BA3819-9493-4885-A9CA-5C3FD842BE1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583D23"/>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rsid w:val="00583D23"/>
    <w:rPr>
      <w:color w:val="0000FF"/>
      <w:u w:val="single"/>
    </w:rPr>
  </w:style>
  <w:style w:type="paragraph" w:styleId="Header">
    <w:name w:val="header"/>
    <w:basedOn w:val="Normal"/>
    <w:rsid w:val="00583D23"/>
    <w:pPr>
      <w:tabs>
        <w:tab w:val="center" w:pos="4320"/>
        <w:tab w:val="right" w:pos="8640"/>
      </w:tabs>
    </w:pPr>
  </w:style>
  <w:style w:type="paragraph" w:styleId="Footer">
    <w:name w:val="footer"/>
    <w:basedOn w:val="Normal"/>
    <w:rsid w:val="00583D23"/>
    <w:pPr>
      <w:tabs>
        <w:tab w:val="center" w:pos="4320"/>
        <w:tab w:val="right" w:pos="8640"/>
      </w:tabs>
    </w:pPr>
  </w:style>
  <w:style w:type="paragraph" w:styleId="BalloonText">
    <w:name w:val="Balloon Text"/>
    <w:basedOn w:val="Normal"/>
    <w:semiHidden/>
    <w:rsid w:val="009E136F"/>
    <w:rPr>
      <w:rFonts w:ascii="Tahoma" w:hAnsi="Tahoma" w:cs="Tahoma"/>
      <w:sz w:val="16"/>
      <w:szCs w:val="16"/>
    </w:rPr>
  </w:style>
  <w:style w:type="paragraph" w:styleId="ListParagraph">
    <w:name w:val="List Paragraph"/>
    <w:basedOn w:val="Normal"/>
    <w:uiPriority w:val="34"/>
    <w:qFormat/>
    <w:rsid w:val="004929CE"/>
    <w:pPr>
      <w:ind w:left="720"/>
      <w:contextualSpacing/>
    </w:pPr>
  </w:style>
  <w:style w:type="paragraph" w:styleId="Listbulletindented" w:customStyle="1">
    <w:name w:val="List bullet indented"/>
    <w:basedOn w:val="ListBullet"/>
    <w:rsid w:val="000E3AB8"/>
    <w:pPr>
      <w:ind w:left="720"/>
      <w:contextualSpacing w:val="0"/>
    </w:pPr>
    <w:rPr>
      <w:rFonts w:ascii="Trebuchet MS" w:hAnsi="Trebuchet MS"/>
      <w:sz w:val="20"/>
      <w:szCs w:val="20"/>
    </w:rPr>
  </w:style>
  <w:style w:type="paragraph" w:styleId="ListBullet">
    <w:name w:val="List Bullet"/>
    <w:basedOn w:val="Normal"/>
    <w:rsid w:val="000E3AB8"/>
    <w:pPr>
      <w:tabs>
        <w:tab w:val="num" w:pos="720"/>
      </w:tabs>
      <w:ind w:left="360" w:hanging="360"/>
      <w:contextualSpacing/>
    </w:pPr>
  </w:style>
  <w:style w:type="paragraph" w:styleId="BodyText">
    <w:name w:val="Body Text"/>
    <w:basedOn w:val="Normal"/>
    <w:link w:val="BodyTextChar"/>
    <w:rsid w:val="00FE790F"/>
    <w:pPr>
      <w:overflowPunct w:val="0"/>
      <w:autoSpaceDE w:val="0"/>
      <w:autoSpaceDN w:val="0"/>
      <w:adjustRightInd w:val="0"/>
      <w:ind w:right="-720"/>
      <w:textAlignment w:val="baseline"/>
    </w:pPr>
    <w:rPr>
      <w:szCs w:val="20"/>
    </w:rPr>
  </w:style>
  <w:style w:type="character" w:styleId="BodyTextChar" w:customStyle="1">
    <w:name w:val="Body Text Char"/>
    <w:basedOn w:val="DefaultParagraphFont"/>
    <w:link w:val="BodyText"/>
    <w:rsid w:val="00FE790F"/>
    <w:rPr>
      <w:sz w:val="24"/>
    </w:rPr>
  </w:style>
  <w:style w:type="paragraph" w:styleId="BodyText2">
    <w:name w:val="Body Text 2"/>
    <w:basedOn w:val="Normal"/>
    <w:link w:val="BodyText2Char"/>
    <w:rsid w:val="00366173"/>
    <w:pPr>
      <w:spacing w:after="120" w:line="480" w:lineRule="auto"/>
    </w:pPr>
  </w:style>
  <w:style w:type="character" w:styleId="BodyText2Char" w:customStyle="1">
    <w:name w:val="Body Text 2 Char"/>
    <w:basedOn w:val="DefaultParagraphFont"/>
    <w:link w:val="BodyText2"/>
    <w:rsid w:val="00366173"/>
    <w:rPr>
      <w:sz w:val="24"/>
      <w:szCs w:val="24"/>
    </w:rPr>
  </w:style>
  <w:style w:type="paragraph" w:styleId="NormalWeb">
    <w:name w:val="Normal (Web)"/>
    <w:basedOn w:val="Normal"/>
    <w:rsid w:val="009177E1"/>
  </w:style>
  <w:style w:type="character" w:styleId="FollowedHyperlink">
    <w:name w:val="FollowedHyperlink"/>
    <w:basedOn w:val="DefaultParagraphFont"/>
    <w:rsid w:val="002C36BA"/>
    <w:rPr>
      <w:color w:val="800080" w:themeColor="followedHyperlink"/>
      <w:u w:val="single"/>
    </w:rPr>
  </w:style>
  <w:style w:type="character" w:styleId="PlaceholderText">
    <w:name w:val="Placeholder Text"/>
    <w:basedOn w:val="DefaultParagraphFont"/>
    <w:uiPriority w:val="99"/>
    <w:semiHidden/>
    <w:rsid w:val="000B680A"/>
    <w:rPr>
      <w:color w:val="808080"/>
    </w:rPr>
  </w:style>
  <w:style w:type="character" w:styleId="Style1" w:customStyle="1">
    <w:name w:val="Style1"/>
    <w:basedOn w:val="DefaultParagraphFont"/>
    <w:uiPriority w:val="1"/>
    <w:rsid w:val="00810A85"/>
    <w:rPr>
      <w:rFonts w:asciiTheme="minorHAnsi" w:hAnsiTheme="minorHAnsi"/>
      <w:sz w:val="22"/>
    </w:rPr>
  </w:style>
  <w:style w:type="character" w:styleId="UnresolvedMention">
    <w:name w:val="Unresolved Mention"/>
    <w:basedOn w:val="DefaultParagraphFont"/>
    <w:uiPriority w:val="99"/>
    <w:semiHidden/>
    <w:unhideWhenUsed/>
    <w:rsid w:val="003934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40824">
      <w:bodyDiv w:val="1"/>
      <w:marLeft w:val="0"/>
      <w:marRight w:val="0"/>
      <w:marTop w:val="0"/>
      <w:marBottom w:val="0"/>
      <w:divBdr>
        <w:top w:val="none" w:sz="0" w:space="0" w:color="auto"/>
        <w:left w:val="none" w:sz="0" w:space="0" w:color="auto"/>
        <w:bottom w:val="none" w:sz="0" w:space="0" w:color="auto"/>
        <w:right w:val="none" w:sz="0" w:space="0" w:color="auto"/>
      </w:divBdr>
      <w:divsChild>
        <w:div w:id="666442600">
          <w:marLeft w:val="600"/>
          <w:marRight w:val="0"/>
          <w:marTop w:val="0"/>
          <w:marBottom w:val="120"/>
          <w:divBdr>
            <w:top w:val="none" w:sz="0" w:space="0" w:color="auto"/>
            <w:left w:val="none" w:sz="0" w:space="0" w:color="auto"/>
            <w:bottom w:val="none" w:sz="0" w:space="0" w:color="auto"/>
            <w:right w:val="none" w:sz="0" w:space="0" w:color="auto"/>
          </w:divBdr>
        </w:div>
        <w:div w:id="2048219014">
          <w:marLeft w:val="600"/>
          <w:marRight w:val="0"/>
          <w:marTop w:val="0"/>
          <w:marBottom w:val="0"/>
          <w:divBdr>
            <w:top w:val="none" w:sz="0" w:space="0" w:color="auto"/>
            <w:left w:val="none" w:sz="0" w:space="0" w:color="auto"/>
            <w:bottom w:val="none" w:sz="0" w:space="0" w:color="auto"/>
            <w:right w:val="none" w:sz="0" w:space="0" w:color="auto"/>
          </w:divBdr>
        </w:div>
        <w:div w:id="949777369">
          <w:marLeft w:val="0"/>
          <w:marRight w:val="0"/>
          <w:marTop w:val="0"/>
          <w:marBottom w:val="0"/>
          <w:divBdr>
            <w:top w:val="none" w:sz="0" w:space="0" w:color="auto"/>
            <w:left w:val="none" w:sz="0" w:space="0" w:color="auto"/>
            <w:bottom w:val="none" w:sz="0" w:space="0" w:color="auto"/>
            <w:right w:val="none" w:sz="0" w:space="0" w:color="auto"/>
          </w:divBdr>
        </w:div>
        <w:div w:id="1773359717">
          <w:marLeft w:val="0"/>
          <w:marRight w:val="0"/>
          <w:marTop w:val="0"/>
          <w:marBottom w:val="0"/>
          <w:divBdr>
            <w:top w:val="none" w:sz="0" w:space="0" w:color="auto"/>
            <w:left w:val="none" w:sz="0" w:space="0" w:color="auto"/>
            <w:bottom w:val="none" w:sz="0" w:space="0" w:color="auto"/>
            <w:right w:val="none" w:sz="0" w:space="0" w:color="auto"/>
          </w:divBdr>
        </w:div>
        <w:div w:id="2082091528">
          <w:marLeft w:val="0"/>
          <w:marRight w:val="0"/>
          <w:marTop w:val="0"/>
          <w:marBottom w:val="0"/>
          <w:divBdr>
            <w:top w:val="none" w:sz="0" w:space="0" w:color="auto"/>
            <w:left w:val="none" w:sz="0" w:space="0" w:color="auto"/>
            <w:bottom w:val="none" w:sz="0" w:space="0" w:color="auto"/>
            <w:right w:val="none" w:sz="0" w:space="0" w:color="auto"/>
          </w:divBdr>
        </w:div>
        <w:div w:id="1700474088">
          <w:marLeft w:val="0"/>
          <w:marRight w:val="0"/>
          <w:marTop w:val="0"/>
          <w:marBottom w:val="0"/>
          <w:divBdr>
            <w:top w:val="none" w:sz="0" w:space="0" w:color="auto"/>
            <w:left w:val="none" w:sz="0" w:space="0" w:color="auto"/>
            <w:bottom w:val="none" w:sz="0" w:space="0" w:color="auto"/>
            <w:right w:val="none" w:sz="0" w:space="0" w:color="auto"/>
          </w:divBdr>
        </w:div>
        <w:div w:id="1385715663">
          <w:marLeft w:val="0"/>
          <w:marRight w:val="0"/>
          <w:marTop w:val="0"/>
          <w:marBottom w:val="0"/>
          <w:divBdr>
            <w:top w:val="none" w:sz="0" w:space="0" w:color="auto"/>
            <w:left w:val="none" w:sz="0" w:space="0" w:color="auto"/>
            <w:bottom w:val="none" w:sz="0" w:space="0" w:color="auto"/>
            <w:right w:val="none" w:sz="0" w:space="0" w:color="auto"/>
          </w:divBdr>
        </w:div>
        <w:div w:id="1126243138">
          <w:marLeft w:val="0"/>
          <w:marRight w:val="0"/>
          <w:marTop w:val="0"/>
          <w:marBottom w:val="0"/>
          <w:divBdr>
            <w:top w:val="none" w:sz="0" w:space="0" w:color="auto"/>
            <w:left w:val="none" w:sz="0" w:space="0" w:color="auto"/>
            <w:bottom w:val="none" w:sz="0" w:space="0" w:color="auto"/>
            <w:right w:val="none" w:sz="0" w:space="0" w:color="auto"/>
          </w:divBdr>
        </w:div>
        <w:div w:id="1338650566">
          <w:marLeft w:val="0"/>
          <w:marRight w:val="0"/>
          <w:marTop w:val="0"/>
          <w:marBottom w:val="0"/>
          <w:divBdr>
            <w:top w:val="none" w:sz="0" w:space="0" w:color="auto"/>
            <w:left w:val="none" w:sz="0" w:space="0" w:color="auto"/>
            <w:bottom w:val="none" w:sz="0" w:space="0" w:color="auto"/>
            <w:right w:val="none" w:sz="0" w:space="0" w:color="auto"/>
          </w:divBdr>
        </w:div>
        <w:div w:id="1454208870">
          <w:marLeft w:val="0"/>
          <w:marRight w:val="0"/>
          <w:marTop w:val="0"/>
          <w:marBottom w:val="0"/>
          <w:divBdr>
            <w:top w:val="none" w:sz="0" w:space="0" w:color="auto"/>
            <w:left w:val="none" w:sz="0" w:space="0" w:color="auto"/>
            <w:bottom w:val="none" w:sz="0" w:space="0" w:color="auto"/>
            <w:right w:val="none" w:sz="0" w:space="0" w:color="auto"/>
          </w:divBdr>
        </w:div>
        <w:div w:id="732849316">
          <w:marLeft w:val="0"/>
          <w:marRight w:val="0"/>
          <w:marTop w:val="0"/>
          <w:marBottom w:val="0"/>
          <w:divBdr>
            <w:top w:val="none" w:sz="0" w:space="0" w:color="auto"/>
            <w:left w:val="none" w:sz="0" w:space="0" w:color="auto"/>
            <w:bottom w:val="none" w:sz="0" w:space="0" w:color="auto"/>
            <w:right w:val="none" w:sz="0" w:space="0" w:color="auto"/>
          </w:divBdr>
        </w:div>
      </w:divsChild>
    </w:div>
    <w:div w:id="142355416">
      <w:bodyDiv w:val="1"/>
      <w:marLeft w:val="0"/>
      <w:marRight w:val="0"/>
      <w:marTop w:val="0"/>
      <w:marBottom w:val="0"/>
      <w:divBdr>
        <w:top w:val="none" w:sz="0" w:space="0" w:color="auto"/>
        <w:left w:val="none" w:sz="0" w:space="0" w:color="auto"/>
        <w:bottom w:val="none" w:sz="0" w:space="0" w:color="auto"/>
        <w:right w:val="none" w:sz="0" w:space="0" w:color="auto"/>
      </w:divBdr>
    </w:div>
    <w:div w:id="500706889">
      <w:bodyDiv w:val="1"/>
      <w:marLeft w:val="0"/>
      <w:marRight w:val="0"/>
      <w:marTop w:val="0"/>
      <w:marBottom w:val="0"/>
      <w:divBdr>
        <w:top w:val="none" w:sz="0" w:space="0" w:color="auto"/>
        <w:left w:val="none" w:sz="0" w:space="0" w:color="auto"/>
        <w:bottom w:val="none" w:sz="0" w:space="0" w:color="auto"/>
        <w:right w:val="none" w:sz="0" w:space="0" w:color="auto"/>
      </w:divBdr>
    </w:div>
    <w:div w:id="782114461">
      <w:bodyDiv w:val="1"/>
      <w:marLeft w:val="0"/>
      <w:marRight w:val="0"/>
      <w:marTop w:val="0"/>
      <w:marBottom w:val="0"/>
      <w:divBdr>
        <w:top w:val="none" w:sz="0" w:space="0" w:color="auto"/>
        <w:left w:val="none" w:sz="0" w:space="0" w:color="auto"/>
        <w:bottom w:val="none" w:sz="0" w:space="0" w:color="auto"/>
        <w:right w:val="none" w:sz="0" w:space="0" w:color="auto"/>
      </w:divBdr>
    </w:div>
    <w:div w:id="1828088255">
      <w:bodyDiv w:val="1"/>
      <w:marLeft w:val="0"/>
      <w:marRight w:val="0"/>
      <w:marTop w:val="0"/>
      <w:marBottom w:val="0"/>
      <w:divBdr>
        <w:top w:val="none" w:sz="0" w:space="0" w:color="auto"/>
        <w:left w:val="none" w:sz="0" w:space="0" w:color="auto"/>
        <w:bottom w:val="none" w:sz="0" w:space="0" w:color="auto"/>
        <w:right w:val="none" w:sz="0" w:space="0" w:color="auto"/>
      </w:divBdr>
      <w:divsChild>
        <w:div w:id="1108695348">
          <w:marLeft w:val="600"/>
          <w:marRight w:val="0"/>
          <w:marTop w:val="0"/>
          <w:marBottom w:val="120"/>
          <w:divBdr>
            <w:top w:val="none" w:sz="0" w:space="0" w:color="auto"/>
            <w:left w:val="none" w:sz="0" w:space="0" w:color="auto"/>
            <w:bottom w:val="none" w:sz="0" w:space="0" w:color="auto"/>
            <w:right w:val="none" w:sz="0" w:space="0" w:color="auto"/>
          </w:divBdr>
        </w:div>
        <w:div w:id="683557086">
          <w:marLeft w:val="600"/>
          <w:marRight w:val="0"/>
          <w:marTop w:val="0"/>
          <w:marBottom w:val="0"/>
          <w:divBdr>
            <w:top w:val="none" w:sz="0" w:space="0" w:color="auto"/>
            <w:left w:val="none" w:sz="0" w:space="0" w:color="auto"/>
            <w:bottom w:val="none" w:sz="0" w:space="0" w:color="auto"/>
            <w:right w:val="none" w:sz="0" w:space="0" w:color="auto"/>
          </w:divBdr>
        </w:div>
        <w:div w:id="1014528685">
          <w:marLeft w:val="0"/>
          <w:marRight w:val="0"/>
          <w:marTop w:val="0"/>
          <w:marBottom w:val="0"/>
          <w:divBdr>
            <w:top w:val="none" w:sz="0" w:space="0" w:color="auto"/>
            <w:left w:val="none" w:sz="0" w:space="0" w:color="auto"/>
            <w:bottom w:val="none" w:sz="0" w:space="0" w:color="auto"/>
            <w:right w:val="none" w:sz="0" w:space="0" w:color="auto"/>
          </w:divBdr>
        </w:div>
        <w:div w:id="1722053856">
          <w:marLeft w:val="0"/>
          <w:marRight w:val="0"/>
          <w:marTop w:val="0"/>
          <w:marBottom w:val="0"/>
          <w:divBdr>
            <w:top w:val="none" w:sz="0" w:space="0" w:color="auto"/>
            <w:left w:val="none" w:sz="0" w:space="0" w:color="auto"/>
            <w:bottom w:val="none" w:sz="0" w:space="0" w:color="auto"/>
            <w:right w:val="none" w:sz="0" w:space="0" w:color="auto"/>
          </w:divBdr>
        </w:div>
        <w:div w:id="1516994164">
          <w:marLeft w:val="0"/>
          <w:marRight w:val="0"/>
          <w:marTop w:val="0"/>
          <w:marBottom w:val="0"/>
          <w:divBdr>
            <w:top w:val="none" w:sz="0" w:space="0" w:color="auto"/>
            <w:left w:val="none" w:sz="0" w:space="0" w:color="auto"/>
            <w:bottom w:val="none" w:sz="0" w:space="0" w:color="auto"/>
            <w:right w:val="none" w:sz="0" w:space="0" w:color="auto"/>
          </w:divBdr>
        </w:div>
        <w:div w:id="1654215537">
          <w:marLeft w:val="0"/>
          <w:marRight w:val="0"/>
          <w:marTop w:val="0"/>
          <w:marBottom w:val="0"/>
          <w:divBdr>
            <w:top w:val="none" w:sz="0" w:space="0" w:color="auto"/>
            <w:left w:val="none" w:sz="0" w:space="0" w:color="auto"/>
            <w:bottom w:val="none" w:sz="0" w:space="0" w:color="auto"/>
            <w:right w:val="none" w:sz="0" w:space="0" w:color="auto"/>
          </w:divBdr>
        </w:div>
        <w:div w:id="849638582">
          <w:marLeft w:val="0"/>
          <w:marRight w:val="0"/>
          <w:marTop w:val="0"/>
          <w:marBottom w:val="0"/>
          <w:divBdr>
            <w:top w:val="none" w:sz="0" w:space="0" w:color="auto"/>
            <w:left w:val="none" w:sz="0" w:space="0" w:color="auto"/>
            <w:bottom w:val="none" w:sz="0" w:space="0" w:color="auto"/>
            <w:right w:val="none" w:sz="0" w:space="0" w:color="auto"/>
          </w:divBdr>
        </w:div>
        <w:div w:id="364871517">
          <w:marLeft w:val="0"/>
          <w:marRight w:val="0"/>
          <w:marTop w:val="0"/>
          <w:marBottom w:val="0"/>
          <w:divBdr>
            <w:top w:val="none" w:sz="0" w:space="0" w:color="auto"/>
            <w:left w:val="none" w:sz="0" w:space="0" w:color="auto"/>
            <w:bottom w:val="none" w:sz="0" w:space="0" w:color="auto"/>
            <w:right w:val="none" w:sz="0" w:space="0" w:color="auto"/>
          </w:divBdr>
        </w:div>
        <w:div w:id="1249926941">
          <w:marLeft w:val="0"/>
          <w:marRight w:val="0"/>
          <w:marTop w:val="0"/>
          <w:marBottom w:val="0"/>
          <w:divBdr>
            <w:top w:val="none" w:sz="0" w:space="0" w:color="auto"/>
            <w:left w:val="none" w:sz="0" w:space="0" w:color="auto"/>
            <w:bottom w:val="none" w:sz="0" w:space="0" w:color="auto"/>
            <w:right w:val="none" w:sz="0" w:space="0" w:color="auto"/>
          </w:divBdr>
        </w:div>
        <w:div w:id="205609732">
          <w:marLeft w:val="0"/>
          <w:marRight w:val="0"/>
          <w:marTop w:val="0"/>
          <w:marBottom w:val="0"/>
          <w:divBdr>
            <w:top w:val="none" w:sz="0" w:space="0" w:color="auto"/>
            <w:left w:val="none" w:sz="0" w:space="0" w:color="auto"/>
            <w:bottom w:val="none" w:sz="0" w:space="0" w:color="auto"/>
            <w:right w:val="none" w:sz="0" w:space="0" w:color="auto"/>
          </w:divBdr>
        </w:div>
        <w:div w:id="1078674883">
          <w:marLeft w:val="0"/>
          <w:marRight w:val="0"/>
          <w:marTop w:val="0"/>
          <w:marBottom w:val="0"/>
          <w:divBdr>
            <w:top w:val="none" w:sz="0" w:space="0" w:color="auto"/>
            <w:left w:val="none" w:sz="0" w:space="0" w:color="auto"/>
            <w:bottom w:val="none" w:sz="0" w:space="0" w:color="auto"/>
            <w:right w:val="none" w:sz="0" w:space="0" w:color="auto"/>
          </w:divBdr>
        </w:div>
      </w:divsChild>
    </w:div>
    <w:div w:id="2047411414">
      <w:bodyDiv w:val="1"/>
      <w:marLeft w:val="0"/>
      <w:marRight w:val="0"/>
      <w:marTop w:val="0"/>
      <w:marBottom w:val="0"/>
      <w:divBdr>
        <w:top w:val="none" w:sz="0" w:space="0" w:color="auto"/>
        <w:left w:val="none" w:sz="0" w:space="0" w:color="auto"/>
        <w:bottom w:val="none" w:sz="0" w:space="0" w:color="auto"/>
        <w:right w:val="none" w:sz="0" w:space="0" w:color="auto"/>
      </w:divBdr>
      <w:divsChild>
        <w:div w:id="2022006034">
          <w:marLeft w:val="600"/>
          <w:marRight w:val="0"/>
          <w:marTop w:val="0"/>
          <w:marBottom w:val="120"/>
          <w:divBdr>
            <w:top w:val="none" w:sz="0" w:space="0" w:color="auto"/>
            <w:left w:val="none" w:sz="0" w:space="0" w:color="auto"/>
            <w:bottom w:val="none" w:sz="0" w:space="0" w:color="auto"/>
            <w:right w:val="none" w:sz="0" w:space="0" w:color="auto"/>
          </w:divBdr>
        </w:div>
        <w:div w:id="920329828">
          <w:marLeft w:val="600"/>
          <w:marRight w:val="0"/>
          <w:marTop w:val="0"/>
          <w:marBottom w:val="0"/>
          <w:divBdr>
            <w:top w:val="none" w:sz="0" w:space="0" w:color="auto"/>
            <w:left w:val="none" w:sz="0" w:space="0" w:color="auto"/>
            <w:bottom w:val="none" w:sz="0" w:space="0" w:color="auto"/>
            <w:right w:val="none" w:sz="0" w:space="0" w:color="auto"/>
          </w:divBdr>
        </w:div>
        <w:div w:id="2103453224">
          <w:marLeft w:val="0"/>
          <w:marRight w:val="0"/>
          <w:marTop w:val="0"/>
          <w:marBottom w:val="0"/>
          <w:divBdr>
            <w:top w:val="none" w:sz="0" w:space="0" w:color="auto"/>
            <w:left w:val="none" w:sz="0" w:space="0" w:color="auto"/>
            <w:bottom w:val="none" w:sz="0" w:space="0" w:color="auto"/>
            <w:right w:val="none" w:sz="0" w:space="0" w:color="auto"/>
          </w:divBdr>
        </w:div>
        <w:div w:id="1480224511">
          <w:marLeft w:val="0"/>
          <w:marRight w:val="0"/>
          <w:marTop w:val="0"/>
          <w:marBottom w:val="0"/>
          <w:divBdr>
            <w:top w:val="none" w:sz="0" w:space="0" w:color="auto"/>
            <w:left w:val="none" w:sz="0" w:space="0" w:color="auto"/>
            <w:bottom w:val="none" w:sz="0" w:space="0" w:color="auto"/>
            <w:right w:val="none" w:sz="0" w:space="0" w:color="auto"/>
          </w:divBdr>
        </w:div>
        <w:div w:id="1570388545">
          <w:marLeft w:val="0"/>
          <w:marRight w:val="0"/>
          <w:marTop w:val="0"/>
          <w:marBottom w:val="0"/>
          <w:divBdr>
            <w:top w:val="none" w:sz="0" w:space="0" w:color="auto"/>
            <w:left w:val="none" w:sz="0" w:space="0" w:color="auto"/>
            <w:bottom w:val="none" w:sz="0" w:space="0" w:color="auto"/>
            <w:right w:val="none" w:sz="0" w:space="0" w:color="auto"/>
          </w:divBdr>
        </w:div>
        <w:div w:id="1498885093">
          <w:marLeft w:val="0"/>
          <w:marRight w:val="0"/>
          <w:marTop w:val="0"/>
          <w:marBottom w:val="0"/>
          <w:divBdr>
            <w:top w:val="none" w:sz="0" w:space="0" w:color="auto"/>
            <w:left w:val="none" w:sz="0" w:space="0" w:color="auto"/>
            <w:bottom w:val="none" w:sz="0" w:space="0" w:color="auto"/>
            <w:right w:val="none" w:sz="0" w:space="0" w:color="auto"/>
          </w:divBdr>
        </w:div>
        <w:div w:id="199439341">
          <w:marLeft w:val="0"/>
          <w:marRight w:val="0"/>
          <w:marTop w:val="0"/>
          <w:marBottom w:val="0"/>
          <w:divBdr>
            <w:top w:val="none" w:sz="0" w:space="0" w:color="auto"/>
            <w:left w:val="none" w:sz="0" w:space="0" w:color="auto"/>
            <w:bottom w:val="none" w:sz="0" w:space="0" w:color="auto"/>
            <w:right w:val="none" w:sz="0" w:space="0" w:color="auto"/>
          </w:divBdr>
        </w:div>
        <w:div w:id="308831207">
          <w:marLeft w:val="0"/>
          <w:marRight w:val="0"/>
          <w:marTop w:val="0"/>
          <w:marBottom w:val="0"/>
          <w:divBdr>
            <w:top w:val="none" w:sz="0" w:space="0" w:color="auto"/>
            <w:left w:val="none" w:sz="0" w:space="0" w:color="auto"/>
            <w:bottom w:val="none" w:sz="0" w:space="0" w:color="auto"/>
            <w:right w:val="none" w:sz="0" w:space="0" w:color="auto"/>
          </w:divBdr>
        </w:div>
        <w:div w:id="1010916379">
          <w:marLeft w:val="0"/>
          <w:marRight w:val="0"/>
          <w:marTop w:val="0"/>
          <w:marBottom w:val="0"/>
          <w:divBdr>
            <w:top w:val="none" w:sz="0" w:space="0" w:color="auto"/>
            <w:left w:val="none" w:sz="0" w:space="0" w:color="auto"/>
            <w:bottom w:val="none" w:sz="0" w:space="0" w:color="auto"/>
            <w:right w:val="none" w:sz="0" w:space="0" w:color="auto"/>
          </w:divBdr>
        </w:div>
        <w:div w:id="308828860">
          <w:marLeft w:val="0"/>
          <w:marRight w:val="0"/>
          <w:marTop w:val="0"/>
          <w:marBottom w:val="0"/>
          <w:divBdr>
            <w:top w:val="none" w:sz="0" w:space="0" w:color="auto"/>
            <w:left w:val="none" w:sz="0" w:space="0" w:color="auto"/>
            <w:bottom w:val="none" w:sz="0" w:space="0" w:color="auto"/>
            <w:right w:val="none" w:sz="0" w:space="0" w:color="auto"/>
          </w:divBdr>
        </w:div>
        <w:div w:id="608380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yperlink" Target="https://hr.uw.edu/labor/academic-and-student-unions/uaw-ase/ase-contract" TargetMode="Externa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hr.uw.edu/labor/academic-and-student-unions/uaw-ase/ase-contract" TargetMode="Externa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hyperlink" Target="mailto:dso@u.washington.edu" TargetMode="Externa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hyperlink" Target="https://students.nursing.uw.edu/policies/son-memoranda/academic-student-employee-appointments/" TargetMode="External" Id="rId15" /><Relationship Type="http://schemas.openxmlformats.org/officeDocument/2006/relationships/settings" Target="settings.xml" Id="rId4" /><Relationship Type="http://schemas.openxmlformats.org/officeDocument/2006/relationships/image" Target="cid:image001.png@01CA20B8.20AB29C0" TargetMode="External" Id="rId9" /><Relationship Type="http://schemas.openxmlformats.org/officeDocument/2006/relationships/hyperlink" Target="https://www.washington.edu/opb/tuition-fees/" TargetMode="External" Id="rId14" /><Relationship Type="http://schemas.openxmlformats.org/officeDocument/2006/relationships/hyperlink" Target="mailto:clinton3@uw.edu" TargetMode="External" Id="R6c76baffae404148" /><Relationship Type="http://schemas.openxmlformats.org/officeDocument/2006/relationships/hyperlink" Target="https://teaching.washington.edu/learn/teachinguw-strategies-for-tas/" TargetMode="External" Id="Rd51c454c7cbe4e51" /></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ljmason\Local%20Settings\Temporary%20Internet%20Files\Content.Outlook\V75TP7UI\Teaching%20Assistant%20Position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658C94-0EC1-B445-9BD5-F63CFF7EC388}">
  <ds:schemaRefs>
    <ds:schemaRef ds:uri="http://schemas.openxmlformats.org/officeDocument/2006/bibliography"/>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Teaching Assistant Positions Template</ap:Template>
  <ap:Application>Microsoft Word for the web</ap:Application>
  <ap:DocSecurity>0</ap:DocSecurity>
  <ap:ScaleCrop>false</ap:ScaleCrop>
  <ap:Company>UW</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ljmason</dc:creator>
  <keywords/>
  <dc:description/>
  <lastModifiedBy>Leif Creswell</lastModifiedBy>
  <revision>19</revision>
  <lastPrinted>2015-06-08T19:16:00.0000000Z</lastPrinted>
  <dcterms:created xsi:type="dcterms:W3CDTF">2023-10-09T20:06:00.0000000Z</dcterms:created>
  <dcterms:modified xsi:type="dcterms:W3CDTF">2026-01-12T16:31:06.7115320Z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rammarlyDocumentId">
    <vt:lpwstr>a2dbd518a533d700e758dff61c6569ed96f2cfefa01ca5b843d72fd0d4d7b02c</vt:lpwstr>
  </property>
</Properties>
</file>